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D9598" w14:textId="5DF4BC93" w:rsidR="00E73767" w:rsidRPr="0014226E" w:rsidRDefault="00201625" w:rsidP="0014226E">
      <w:pPr>
        <w:spacing w:after="0" w:line="300" w:lineRule="atLeast"/>
        <w:rPr>
          <w:rFonts w:ascii="Source Sans Pro Light" w:hAnsi="Source Sans Pro Light"/>
          <w:b/>
          <w:bCs/>
          <w:sz w:val="24"/>
          <w:szCs w:val="24"/>
        </w:rPr>
      </w:pPr>
      <w:r w:rsidRPr="0014226E">
        <w:rPr>
          <w:rFonts w:ascii="Source Sans Pro Light" w:hAnsi="Source Sans Pro Light"/>
          <w:b/>
          <w:bCs/>
          <w:sz w:val="24"/>
          <w:szCs w:val="24"/>
        </w:rPr>
        <w:t>Zorg en reclame: een uitdaging</w:t>
      </w:r>
    </w:p>
    <w:p w14:paraId="6EEA1CBD" w14:textId="77777777" w:rsidR="0014226E" w:rsidRPr="001E0CEB" w:rsidRDefault="0014226E" w:rsidP="0014226E">
      <w:pPr>
        <w:spacing w:after="0" w:line="300" w:lineRule="atLeast"/>
        <w:rPr>
          <w:rFonts w:ascii="Source Sans Pro Light" w:hAnsi="Source Sans Pro Light"/>
          <w:i/>
          <w:iCs/>
        </w:rPr>
      </w:pPr>
      <w:r w:rsidRPr="001E0CEB">
        <w:rPr>
          <w:rFonts w:ascii="Source Sans Pro Light" w:hAnsi="Source Sans Pro Light"/>
          <w:i/>
          <w:iCs/>
        </w:rPr>
        <w:t>een artikel van de Landelijke Borstvoedingsraad, geschreven door Myrte van Lonkhuijsen</w:t>
      </w:r>
      <w:r>
        <w:rPr>
          <w:rFonts w:ascii="Source Sans Pro Light" w:hAnsi="Source Sans Pro Light"/>
          <w:i/>
          <w:iCs/>
        </w:rPr>
        <w:t>, lactatiekundige</w:t>
      </w:r>
      <w:r w:rsidRPr="001E0CEB">
        <w:rPr>
          <w:rFonts w:ascii="Source Sans Pro Light" w:hAnsi="Source Sans Pro Light"/>
          <w:i/>
          <w:iCs/>
        </w:rPr>
        <w:t xml:space="preserve"> IBCLC</w:t>
      </w:r>
    </w:p>
    <w:p w14:paraId="5D6298FA" w14:textId="2A938CC8" w:rsidR="0014226E" w:rsidRDefault="0014226E" w:rsidP="0014226E">
      <w:pPr>
        <w:spacing w:after="0" w:line="300" w:lineRule="atLeast"/>
        <w:rPr>
          <w:rFonts w:ascii="Source Sans Pro Light" w:hAnsi="Source Sans Pro Light"/>
        </w:rPr>
      </w:pPr>
    </w:p>
    <w:p w14:paraId="5E155E6F" w14:textId="76849DD2" w:rsidR="00201625" w:rsidRPr="00201625" w:rsidRDefault="0014226E" w:rsidP="0014226E">
      <w:pPr>
        <w:spacing w:after="0" w:line="300" w:lineRule="atLeast"/>
        <w:rPr>
          <w:rFonts w:ascii="Source Sans Pro Light" w:hAnsi="Source Sans Pro Light"/>
          <w:b/>
          <w:bCs/>
        </w:rPr>
      </w:pPr>
      <w:r>
        <w:rPr>
          <w:rFonts w:ascii="Source Sans Pro Light" w:hAnsi="Source Sans Pro Light"/>
          <w:b/>
          <w:bCs/>
        </w:rPr>
        <w:t>I</w:t>
      </w:r>
      <w:r w:rsidR="00201625" w:rsidRPr="00201625">
        <w:rPr>
          <w:rFonts w:ascii="Source Sans Pro Light" w:hAnsi="Source Sans Pro Light"/>
          <w:b/>
          <w:bCs/>
        </w:rPr>
        <w:t>ntro</w:t>
      </w:r>
    </w:p>
    <w:p w14:paraId="37A29FD8" w14:textId="58A77D5E" w:rsidR="00CA511B" w:rsidRDefault="00F3623D" w:rsidP="0014226E">
      <w:pPr>
        <w:spacing w:after="0" w:line="300" w:lineRule="atLeast"/>
        <w:rPr>
          <w:rFonts w:ascii="Source Sans Pro Light" w:hAnsi="Source Sans Pro Light"/>
        </w:rPr>
      </w:pPr>
      <w:r>
        <w:rPr>
          <w:rFonts w:ascii="Source Sans Pro Light" w:hAnsi="Source Sans Pro Light"/>
        </w:rPr>
        <w:t xml:space="preserve">Met het wegvallen van het BFHI Borstvoedingscertificaat </w:t>
      </w:r>
      <w:r w:rsidR="00536FDB">
        <w:rPr>
          <w:rFonts w:ascii="Source Sans Pro Light" w:hAnsi="Source Sans Pro Light"/>
        </w:rPr>
        <w:t>lijkt</w:t>
      </w:r>
      <w:r>
        <w:rPr>
          <w:rFonts w:ascii="Source Sans Pro Light" w:hAnsi="Source Sans Pro Light"/>
        </w:rPr>
        <w:t xml:space="preserve"> de zorg voor borstvoeding in Nederland </w:t>
      </w:r>
      <w:r w:rsidR="00536FDB">
        <w:rPr>
          <w:rFonts w:ascii="Source Sans Pro Light" w:hAnsi="Source Sans Pro Light"/>
        </w:rPr>
        <w:t xml:space="preserve">vooralsnog bijna onveranderd op peil te blijven. Op één aspect na. </w:t>
      </w:r>
      <w:r w:rsidR="00BA5E34">
        <w:rPr>
          <w:rFonts w:ascii="Source Sans Pro Light" w:hAnsi="Source Sans Pro Light"/>
        </w:rPr>
        <w:t>De rem op reclame voor kunstvoeding</w:t>
      </w:r>
      <w:r w:rsidR="00FE64CD">
        <w:rPr>
          <w:rFonts w:ascii="Source Sans Pro Light" w:hAnsi="Source Sans Pro Light"/>
        </w:rPr>
        <w:t>, flessen en spenen</w:t>
      </w:r>
      <w:r w:rsidR="00BA5E34">
        <w:rPr>
          <w:rFonts w:ascii="Source Sans Pro Light" w:hAnsi="Source Sans Pro Light"/>
        </w:rPr>
        <w:t xml:space="preserve"> is weggevallen.</w:t>
      </w:r>
    </w:p>
    <w:p w14:paraId="2C81778F" w14:textId="77777777" w:rsidR="0014226E" w:rsidRDefault="0014226E" w:rsidP="0014226E">
      <w:pPr>
        <w:spacing w:after="0" w:line="300" w:lineRule="atLeast"/>
        <w:rPr>
          <w:rFonts w:ascii="Source Sans Pro Light" w:hAnsi="Source Sans Pro Light"/>
        </w:rPr>
      </w:pPr>
    </w:p>
    <w:p w14:paraId="3668CBF4" w14:textId="6731841D" w:rsidR="00E67F4F" w:rsidRDefault="00536FDB" w:rsidP="0014226E">
      <w:pPr>
        <w:spacing w:after="0" w:line="300" w:lineRule="atLeast"/>
        <w:rPr>
          <w:rFonts w:ascii="Source Sans Pro Light" w:hAnsi="Source Sans Pro Light" w:cs="Univers-CondensedBold"/>
        </w:rPr>
      </w:pPr>
      <w:r>
        <w:rPr>
          <w:rFonts w:ascii="Source Sans Pro Light" w:hAnsi="Source Sans Pro Light"/>
        </w:rPr>
        <w:t>In het BHFI certificaat was naleving van de WHO</w:t>
      </w:r>
      <w:r w:rsidR="00BF0301">
        <w:rPr>
          <w:rFonts w:ascii="Source Sans Pro Light" w:hAnsi="Source Sans Pro Light"/>
        </w:rPr>
        <w:t>-</w:t>
      </w:r>
      <w:r>
        <w:rPr>
          <w:rFonts w:ascii="Source Sans Pro Light" w:hAnsi="Source Sans Pro Light"/>
        </w:rPr>
        <w:t xml:space="preserve">code </w:t>
      </w:r>
      <w:r w:rsidR="00F468E9">
        <w:rPr>
          <w:rFonts w:ascii="Source Sans Pro Light" w:hAnsi="Source Sans Pro Light"/>
        </w:rPr>
        <w:t xml:space="preserve">ten aanzien van marketing van vervanging van moedermelk </w:t>
      </w:r>
      <w:r w:rsidR="00011780">
        <w:rPr>
          <w:rFonts w:ascii="Source Sans Pro Light" w:hAnsi="Source Sans Pro Light"/>
        </w:rPr>
        <w:t xml:space="preserve">[zie kader] </w:t>
      </w:r>
      <w:r w:rsidR="00F468E9">
        <w:rPr>
          <w:rFonts w:ascii="Source Sans Pro Light" w:hAnsi="Source Sans Pro Light"/>
        </w:rPr>
        <w:t xml:space="preserve">een vereiste. </w:t>
      </w:r>
      <w:r w:rsidR="00C65B16">
        <w:rPr>
          <w:rFonts w:ascii="Source Sans Pro Light" w:hAnsi="Source Sans Pro Light"/>
        </w:rPr>
        <w:t xml:space="preserve">De </w:t>
      </w:r>
      <w:r w:rsidR="00656E46">
        <w:rPr>
          <w:rFonts w:ascii="Source Sans Pro Light" w:hAnsi="Source Sans Pro Light"/>
        </w:rPr>
        <w:t xml:space="preserve">Nederlandse </w:t>
      </w:r>
      <w:r w:rsidR="00BE472A">
        <w:rPr>
          <w:rFonts w:ascii="Source Sans Pro Light" w:hAnsi="Source Sans Pro Light"/>
        </w:rPr>
        <w:t xml:space="preserve">wetgeving </w:t>
      </w:r>
      <w:r w:rsidR="00656E46">
        <w:rPr>
          <w:rFonts w:ascii="Source Sans Pro Light" w:hAnsi="Source Sans Pro Light"/>
        </w:rPr>
        <w:t>stelt minder grenzen aan marketing op dit gebied.</w:t>
      </w:r>
      <w:r w:rsidR="0014226E">
        <w:rPr>
          <w:rFonts w:ascii="Source Sans Pro Light" w:hAnsi="Source Sans Pro Light"/>
        </w:rPr>
        <w:t xml:space="preserve"> </w:t>
      </w:r>
      <w:r w:rsidR="00E67F4F">
        <w:rPr>
          <w:rFonts w:ascii="Source Sans Pro Light" w:hAnsi="Source Sans Pro Light"/>
        </w:rPr>
        <w:t>Dat vraagt alertheid van individuele zorgprofessionals</w:t>
      </w:r>
      <w:r w:rsidR="00FE64CD">
        <w:rPr>
          <w:rFonts w:ascii="Source Sans Pro Light" w:hAnsi="Source Sans Pro Light"/>
        </w:rPr>
        <w:t xml:space="preserve"> en van organisaties</w:t>
      </w:r>
      <w:r w:rsidR="00C71E6D">
        <w:rPr>
          <w:rFonts w:ascii="Source Sans Pro Light" w:hAnsi="Source Sans Pro Light"/>
        </w:rPr>
        <w:t xml:space="preserve">. </w:t>
      </w:r>
      <w:r w:rsidR="00C71E6D">
        <w:rPr>
          <w:rFonts w:ascii="Source Sans Pro Light" w:hAnsi="Source Sans Pro Light" w:cs="Univers-CondensedBold"/>
        </w:rPr>
        <w:t>Het is naïef te denken dat de zorgverlener door de eigen rationaliteit niet gevoelig is voor</w:t>
      </w:r>
      <w:r w:rsidR="00C71E6D" w:rsidRPr="000D1E54">
        <w:rPr>
          <w:rFonts w:ascii="Source Sans Pro Light" w:hAnsi="Source Sans Pro Light" w:cs="Univers-CondensedBold"/>
        </w:rPr>
        <w:t xml:space="preserve"> </w:t>
      </w:r>
      <w:r w:rsidR="00C71E6D">
        <w:rPr>
          <w:rFonts w:ascii="Source Sans Pro Light" w:hAnsi="Source Sans Pro Light" w:cs="Univers-CondensedBold"/>
        </w:rPr>
        <w:t>een</w:t>
      </w:r>
      <w:r w:rsidR="00C71E6D" w:rsidRPr="000D1E54">
        <w:rPr>
          <w:rFonts w:ascii="Source Sans Pro Light" w:hAnsi="Source Sans Pro Light" w:cs="Univers-CondensedBold"/>
        </w:rPr>
        <w:t xml:space="preserve"> mooie folder,</w:t>
      </w:r>
      <w:r w:rsidR="00C71E6D">
        <w:rPr>
          <w:rFonts w:ascii="Source Sans Pro Light" w:hAnsi="Source Sans Pro Light" w:cs="Univers-CondensedBold"/>
        </w:rPr>
        <w:t xml:space="preserve"> een indrukwekkende presentatie</w:t>
      </w:r>
      <w:r w:rsidR="00C71E6D" w:rsidRPr="000D1E54">
        <w:rPr>
          <w:rFonts w:ascii="Source Sans Pro Light" w:hAnsi="Source Sans Pro Light" w:cs="Univers-CondensedBold"/>
        </w:rPr>
        <w:t xml:space="preserve"> </w:t>
      </w:r>
      <w:r w:rsidR="00C71E6D">
        <w:rPr>
          <w:rFonts w:ascii="Source Sans Pro Light" w:hAnsi="Source Sans Pro Light" w:cs="Univers-CondensedBold"/>
        </w:rPr>
        <w:t>of</w:t>
      </w:r>
      <w:r w:rsidR="00C71E6D" w:rsidRPr="000D1E54">
        <w:rPr>
          <w:rFonts w:ascii="Source Sans Pro Light" w:hAnsi="Source Sans Pro Light" w:cs="Univers-CondensedBold"/>
        </w:rPr>
        <w:t xml:space="preserve"> </w:t>
      </w:r>
      <w:r w:rsidR="00C71E6D">
        <w:rPr>
          <w:rFonts w:ascii="Source Sans Pro Light" w:hAnsi="Source Sans Pro Light" w:cs="Univers-CondensedBold"/>
        </w:rPr>
        <w:t>een</w:t>
      </w:r>
      <w:r w:rsidR="00C71E6D" w:rsidRPr="000D1E54">
        <w:rPr>
          <w:rFonts w:ascii="Source Sans Pro Light" w:hAnsi="Source Sans Pro Light" w:cs="Univers-CondensedBold"/>
        </w:rPr>
        <w:t xml:space="preserve"> prettige persoonlijke benaderin</w:t>
      </w:r>
      <w:r w:rsidR="00C71E6D">
        <w:rPr>
          <w:rFonts w:ascii="Source Sans Pro Light" w:hAnsi="Source Sans Pro Light" w:cs="Univers-CondensedBold"/>
        </w:rPr>
        <w:t>g.</w:t>
      </w:r>
    </w:p>
    <w:p w14:paraId="6735DEAB" w14:textId="77777777" w:rsidR="0014226E" w:rsidRDefault="0014226E" w:rsidP="0014226E">
      <w:pPr>
        <w:spacing w:after="0" w:line="300" w:lineRule="atLeast"/>
        <w:rPr>
          <w:rFonts w:ascii="Source Sans Pro Light" w:hAnsi="Source Sans Pro Light" w:cs="Univers-CondensedBold"/>
        </w:rPr>
      </w:pPr>
    </w:p>
    <w:p w14:paraId="40B98F23" w14:textId="1D881627" w:rsidR="00593990" w:rsidRDefault="00787974" w:rsidP="0014226E">
      <w:pPr>
        <w:spacing w:after="0" w:line="300" w:lineRule="atLeast"/>
        <w:rPr>
          <w:rFonts w:ascii="Source Sans Pro Light" w:hAnsi="Source Sans Pro Light"/>
        </w:rPr>
      </w:pPr>
      <w:r>
        <w:rPr>
          <w:rFonts w:ascii="Source Sans Pro Light" w:hAnsi="Source Sans Pro Light"/>
        </w:rPr>
        <w:t>We zijn gewend aan reclame voor voeding in het algemeen</w:t>
      </w:r>
      <w:r w:rsidR="00000B82">
        <w:rPr>
          <w:rFonts w:ascii="Source Sans Pro Light" w:hAnsi="Source Sans Pro Light"/>
        </w:rPr>
        <w:t>. We weten</w:t>
      </w:r>
      <w:r w:rsidR="00C65B16">
        <w:rPr>
          <w:rFonts w:ascii="Source Sans Pro Light" w:hAnsi="Source Sans Pro Light"/>
        </w:rPr>
        <w:t xml:space="preserve"> </w:t>
      </w:r>
      <w:r w:rsidR="001403C0">
        <w:rPr>
          <w:rFonts w:ascii="Source Sans Pro Light" w:hAnsi="Source Sans Pro Light"/>
        </w:rPr>
        <w:t xml:space="preserve">dat reclame (te) vaak misleidend is als het gaat om bijvoorbeeld gezondheidsclaims. </w:t>
      </w:r>
      <w:r w:rsidR="00000B82">
        <w:rPr>
          <w:rFonts w:ascii="Source Sans Pro Light" w:hAnsi="Source Sans Pro Light"/>
        </w:rPr>
        <w:t>We</w:t>
      </w:r>
      <w:r w:rsidR="00C65B16">
        <w:rPr>
          <w:rFonts w:ascii="Source Sans Pro Light" w:hAnsi="Source Sans Pro Light"/>
        </w:rPr>
        <w:t xml:space="preserve"> zijn het gewend en we gaan er hopelijk verstandig mee om. </w:t>
      </w:r>
      <w:r w:rsidR="00FE64CD">
        <w:rPr>
          <w:rFonts w:ascii="Source Sans Pro Light" w:hAnsi="Source Sans Pro Light"/>
        </w:rPr>
        <w:t>Maar a</w:t>
      </w:r>
      <w:r w:rsidR="00000B82">
        <w:rPr>
          <w:rFonts w:ascii="Source Sans Pro Light" w:hAnsi="Source Sans Pro Light"/>
        </w:rPr>
        <w:t>ls het gaat</w:t>
      </w:r>
      <w:r w:rsidR="00593990">
        <w:rPr>
          <w:rFonts w:ascii="Source Sans Pro Light" w:hAnsi="Source Sans Pro Light"/>
        </w:rPr>
        <w:t xml:space="preserve"> om babyvoeding </w:t>
      </w:r>
      <w:r w:rsidR="00000B82">
        <w:rPr>
          <w:rFonts w:ascii="Source Sans Pro Light" w:hAnsi="Source Sans Pro Light"/>
        </w:rPr>
        <w:t xml:space="preserve">ligt </w:t>
      </w:r>
      <w:r w:rsidR="00593990">
        <w:rPr>
          <w:rFonts w:ascii="Source Sans Pro Light" w:hAnsi="Source Sans Pro Light"/>
        </w:rPr>
        <w:t>de situatie toch</w:t>
      </w:r>
      <w:r w:rsidR="00FB072E">
        <w:rPr>
          <w:rFonts w:ascii="Source Sans Pro Light" w:hAnsi="Source Sans Pro Light"/>
        </w:rPr>
        <w:t xml:space="preserve"> nog</w:t>
      </w:r>
      <w:r w:rsidR="00593990">
        <w:rPr>
          <w:rFonts w:ascii="Source Sans Pro Light" w:hAnsi="Source Sans Pro Light"/>
        </w:rPr>
        <w:t xml:space="preserve"> net iets complexer dan kiezen tussen merk a en merk b, of het maken van (on)gezonde keuzes in de supermarkt.</w:t>
      </w:r>
      <w:r w:rsidR="00E65D55">
        <w:rPr>
          <w:rFonts w:ascii="Source Sans Pro Light" w:hAnsi="Source Sans Pro Light"/>
        </w:rPr>
        <w:t xml:space="preserve"> </w:t>
      </w:r>
      <w:r w:rsidR="005B3C82">
        <w:rPr>
          <w:rFonts w:ascii="Source Sans Pro Light" w:hAnsi="Source Sans Pro Light"/>
        </w:rPr>
        <w:t xml:space="preserve">Want de keuze voor </w:t>
      </w:r>
      <w:r w:rsidR="00E65D55">
        <w:rPr>
          <w:rFonts w:ascii="Source Sans Pro Light" w:hAnsi="Source Sans Pro Light"/>
        </w:rPr>
        <w:t xml:space="preserve">soort </w:t>
      </w:r>
      <w:r w:rsidR="005B3C82">
        <w:rPr>
          <w:rFonts w:ascii="Source Sans Pro Light" w:hAnsi="Source Sans Pro Light"/>
        </w:rPr>
        <w:t>babyvoeding is zo goed als onomkeerbaar</w:t>
      </w:r>
      <w:r w:rsidR="00C71E6D">
        <w:rPr>
          <w:rFonts w:ascii="Source Sans Pro Light" w:hAnsi="Source Sans Pro Light"/>
        </w:rPr>
        <w:t xml:space="preserve"> z</w:t>
      </w:r>
      <w:r w:rsidR="0002611A">
        <w:rPr>
          <w:rFonts w:ascii="Source Sans Pro Light" w:hAnsi="Source Sans Pro Light"/>
        </w:rPr>
        <w:t xml:space="preserve">odra de stap van borstvoeding naar kunstvoeding </w:t>
      </w:r>
      <w:r w:rsidR="00C71E6D">
        <w:rPr>
          <w:rFonts w:ascii="Source Sans Pro Light" w:hAnsi="Source Sans Pro Light"/>
        </w:rPr>
        <w:t>gemaakt is</w:t>
      </w:r>
      <w:r w:rsidR="0002611A">
        <w:rPr>
          <w:rFonts w:ascii="Source Sans Pro Light" w:hAnsi="Source Sans Pro Light"/>
        </w:rPr>
        <w:t>. En juist in de eerste</w:t>
      </w:r>
      <w:r w:rsidR="005B3F0C">
        <w:rPr>
          <w:rFonts w:ascii="Source Sans Pro Light" w:hAnsi="Source Sans Pro Light"/>
        </w:rPr>
        <w:t xml:space="preserve"> kwetsbare </w:t>
      </w:r>
      <w:r w:rsidR="00C71E6D">
        <w:rPr>
          <w:rFonts w:ascii="Source Sans Pro Light" w:hAnsi="Source Sans Pro Light"/>
        </w:rPr>
        <w:t xml:space="preserve">periode </w:t>
      </w:r>
      <w:r w:rsidR="005B3F0C">
        <w:rPr>
          <w:rFonts w:ascii="Source Sans Pro Light" w:hAnsi="Source Sans Pro Light"/>
        </w:rPr>
        <w:t>na de geboorte</w:t>
      </w:r>
      <w:r w:rsidR="00C71E6D">
        <w:rPr>
          <w:rFonts w:ascii="Source Sans Pro Light" w:hAnsi="Source Sans Pro Light"/>
        </w:rPr>
        <w:t xml:space="preserve"> zijn</w:t>
      </w:r>
      <w:r w:rsidR="005B3F0C">
        <w:rPr>
          <w:rFonts w:ascii="Source Sans Pro Light" w:hAnsi="Source Sans Pro Light"/>
        </w:rPr>
        <w:t xml:space="preserve"> </w:t>
      </w:r>
      <w:r w:rsidR="00ED5826">
        <w:rPr>
          <w:rFonts w:ascii="Source Sans Pro Light" w:hAnsi="Source Sans Pro Light"/>
        </w:rPr>
        <w:t>o</w:t>
      </w:r>
      <w:r w:rsidR="005B3F0C">
        <w:rPr>
          <w:rFonts w:ascii="Source Sans Pro Light" w:hAnsi="Source Sans Pro Light"/>
        </w:rPr>
        <w:t>uders vaak onzeker</w:t>
      </w:r>
      <w:r w:rsidR="00ED5826">
        <w:rPr>
          <w:rFonts w:ascii="Source Sans Pro Light" w:hAnsi="Source Sans Pro Light"/>
        </w:rPr>
        <w:t xml:space="preserve"> </w:t>
      </w:r>
      <w:r w:rsidR="00C71E6D">
        <w:rPr>
          <w:rFonts w:ascii="Source Sans Pro Light" w:hAnsi="Source Sans Pro Light"/>
        </w:rPr>
        <w:t xml:space="preserve">en </w:t>
      </w:r>
      <w:r w:rsidR="00FE64CD">
        <w:rPr>
          <w:rFonts w:ascii="Source Sans Pro Light" w:hAnsi="Source Sans Pro Light"/>
        </w:rPr>
        <w:t xml:space="preserve">is </w:t>
      </w:r>
      <w:r w:rsidR="00C71E6D">
        <w:rPr>
          <w:rFonts w:ascii="Source Sans Pro Light" w:hAnsi="Source Sans Pro Light"/>
        </w:rPr>
        <w:t>de invloed van zorgprofessionals groot</w:t>
      </w:r>
      <w:r w:rsidR="000308ED">
        <w:rPr>
          <w:rFonts w:ascii="Source Sans Pro Light" w:hAnsi="Source Sans Pro Light"/>
        </w:rPr>
        <w:t xml:space="preserve">. </w:t>
      </w:r>
    </w:p>
    <w:p w14:paraId="2091D82D" w14:textId="77777777" w:rsidR="0014226E" w:rsidRDefault="0014226E" w:rsidP="0014226E">
      <w:pPr>
        <w:spacing w:after="0" w:line="300" w:lineRule="atLeast"/>
        <w:rPr>
          <w:rFonts w:ascii="Source Sans Pro Light" w:hAnsi="Source Sans Pro Light"/>
        </w:rPr>
      </w:pPr>
    </w:p>
    <w:p w14:paraId="16B70A31" w14:textId="53EB04D3" w:rsidR="00B42CDC" w:rsidRDefault="00011E7B" w:rsidP="0014226E">
      <w:pPr>
        <w:spacing w:after="0" w:line="300" w:lineRule="atLeast"/>
        <w:rPr>
          <w:rFonts w:ascii="Source Sans Pro Light" w:hAnsi="Source Sans Pro Light"/>
        </w:rPr>
      </w:pPr>
      <w:r>
        <w:rPr>
          <w:rFonts w:ascii="Source Sans Pro Light" w:hAnsi="Source Sans Pro Light"/>
        </w:rPr>
        <w:t>In</w:t>
      </w:r>
      <w:r w:rsidR="00B42CDC">
        <w:rPr>
          <w:rFonts w:ascii="Source Sans Pro Light" w:hAnsi="Source Sans Pro Light"/>
        </w:rPr>
        <w:t xml:space="preserve"> </w:t>
      </w:r>
      <w:r w:rsidR="0014226E">
        <w:rPr>
          <w:rFonts w:ascii="Source Sans Pro Light" w:hAnsi="Source Sans Pro Light"/>
        </w:rPr>
        <w:t>het Warenwetbesluit bijzonder voeding 2016</w:t>
      </w:r>
      <w:r>
        <w:rPr>
          <w:rFonts w:ascii="Source Sans Pro Light" w:hAnsi="Source Sans Pro Light"/>
        </w:rPr>
        <w:t xml:space="preserve"> zijn </w:t>
      </w:r>
      <w:r w:rsidR="00B42CDC">
        <w:rPr>
          <w:rFonts w:ascii="Source Sans Pro Light" w:hAnsi="Source Sans Pro Light"/>
        </w:rPr>
        <w:t xml:space="preserve">beperkingen opgenomen ten aanzien van het maken van reclame voor kunstvoeding en alles wat </w:t>
      </w:r>
      <w:r w:rsidR="007C1EDA">
        <w:rPr>
          <w:rFonts w:ascii="Source Sans Pro Light" w:hAnsi="Source Sans Pro Light"/>
        </w:rPr>
        <w:t>daarbij</w:t>
      </w:r>
      <w:r w:rsidR="00B42CDC">
        <w:rPr>
          <w:rFonts w:ascii="Source Sans Pro Light" w:hAnsi="Source Sans Pro Light"/>
        </w:rPr>
        <w:t xml:space="preserve"> hoort. </w:t>
      </w:r>
      <w:r w:rsidR="00E67F4F">
        <w:rPr>
          <w:rFonts w:ascii="Source Sans Pro Light" w:hAnsi="Source Sans Pro Light"/>
        </w:rPr>
        <w:t>Directe</w:t>
      </w:r>
      <w:r w:rsidR="00FC2749">
        <w:rPr>
          <w:rFonts w:ascii="Source Sans Pro Light" w:hAnsi="Source Sans Pro Light"/>
        </w:rPr>
        <w:t xml:space="preserve">, herkenbare reclame zoals kortingen </w:t>
      </w:r>
      <w:r w:rsidR="00E67F4F">
        <w:rPr>
          <w:rFonts w:ascii="Source Sans Pro Light" w:hAnsi="Source Sans Pro Light"/>
        </w:rPr>
        <w:t xml:space="preserve">zijn verboden, en fabrikanten mogen alleen claims doen die </w:t>
      </w:r>
      <w:r w:rsidR="00FC2749">
        <w:rPr>
          <w:rFonts w:ascii="Source Sans Pro Light" w:hAnsi="Source Sans Pro Light"/>
        </w:rPr>
        <w:t>feitelijk en wetenschappelijk</w:t>
      </w:r>
      <w:r w:rsidR="00E67F4F">
        <w:rPr>
          <w:rFonts w:ascii="Source Sans Pro Light" w:hAnsi="Source Sans Pro Light"/>
        </w:rPr>
        <w:t xml:space="preserve"> zijn. </w:t>
      </w:r>
    </w:p>
    <w:p w14:paraId="19DD6F7A" w14:textId="7A24FDB9" w:rsidR="00F24FA0" w:rsidRDefault="00E67F4F" w:rsidP="0014226E">
      <w:pPr>
        <w:spacing w:after="0" w:line="300" w:lineRule="atLeast"/>
        <w:rPr>
          <w:rFonts w:ascii="Source Sans Pro Light" w:hAnsi="Source Sans Pro Light"/>
        </w:rPr>
      </w:pPr>
      <w:r>
        <w:rPr>
          <w:rFonts w:ascii="Source Sans Pro Light" w:hAnsi="Source Sans Pro Light"/>
        </w:rPr>
        <w:t>Maar m</w:t>
      </w:r>
      <w:r w:rsidR="00445D1C">
        <w:rPr>
          <w:rFonts w:ascii="Source Sans Pro Light" w:hAnsi="Source Sans Pro Light"/>
        </w:rPr>
        <w:t xml:space="preserve">arketing gaat verder dan reclame. </w:t>
      </w:r>
      <w:r>
        <w:rPr>
          <w:rFonts w:ascii="Source Sans Pro Light" w:hAnsi="Source Sans Pro Light"/>
        </w:rPr>
        <w:t>Dat gaat</w:t>
      </w:r>
      <w:r w:rsidR="00445D1C">
        <w:rPr>
          <w:rFonts w:ascii="Source Sans Pro Light" w:hAnsi="Source Sans Pro Light"/>
        </w:rPr>
        <w:t xml:space="preserve"> ook om naamsbekendheid, vertrouwen</w:t>
      </w:r>
      <w:r>
        <w:rPr>
          <w:rFonts w:ascii="Source Sans Pro Light" w:hAnsi="Source Sans Pro Light"/>
        </w:rPr>
        <w:t xml:space="preserve"> en </w:t>
      </w:r>
      <w:r w:rsidR="00445D1C">
        <w:rPr>
          <w:rFonts w:ascii="Source Sans Pro Light" w:hAnsi="Source Sans Pro Light"/>
        </w:rPr>
        <w:t>emoties. En daarbij is niet alleen de vorm van de reclame belangrijk</w:t>
      </w:r>
      <w:r w:rsidR="00A84DF2">
        <w:rPr>
          <w:rFonts w:ascii="Source Sans Pro Light" w:hAnsi="Source Sans Pro Light"/>
        </w:rPr>
        <w:t xml:space="preserve">, maar ook de manier en de plek waar mensen ermee in contact komen.  </w:t>
      </w:r>
    </w:p>
    <w:p w14:paraId="782691B2" w14:textId="7AB064A7" w:rsidR="0014226E" w:rsidRDefault="0014226E" w:rsidP="0014226E">
      <w:pPr>
        <w:spacing w:after="0" w:line="300" w:lineRule="atLeast"/>
        <w:rPr>
          <w:rFonts w:ascii="Source Sans Pro Light" w:hAnsi="Source Sans Pro Light"/>
        </w:rPr>
      </w:pPr>
    </w:p>
    <w:p w14:paraId="5C1258C5" w14:textId="0D3806DB" w:rsidR="0014226E" w:rsidRPr="0014226E" w:rsidRDefault="0014226E" w:rsidP="0014226E">
      <w:pPr>
        <w:spacing w:after="0" w:line="300" w:lineRule="atLeast"/>
        <w:rPr>
          <w:rFonts w:ascii="Source Sans Pro Light" w:hAnsi="Source Sans Pro Light"/>
          <w:b/>
          <w:bCs/>
        </w:rPr>
      </w:pPr>
      <w:r w:rsidRPr="0014226E">
        <w:rPr>
          <w:rFonts w:ascii="Source Sans Pro Light" w:hAnsi="Source Sans Pro Light"/>
          <w:b/>
          <w:bCs/>
        </w:rPr>
        <w:t>De praktijk</w:t>
      </w:r>
    </w:p>
    <w:p w14:paraId="1EFC96FA" w14:textId="7FC7C0C3" w:rsidR="00405342" w:rsidRDefault="00405342" w:rsidP="0014226E">
      <w:pPr>
        <w:spacing w:after="0" w:line="300" w:lineRule="atLeast"/>
        <w:rPr>
          <w:rFonts w:ascii="Source Sans Pro Light" w:hAnsi="Source Sans Pro Light"/>
        </w:rPr>
      </w:pPr>
      <w:r>
        <w:rPr>
          <w:rFonts w:ascii="Source Sans Pro Light" w:hAnsi="Source Sans Pro Light"/>
        </w:rPr>
        <w:t xml:space="preserve">In onderstaande situatie lijkt het </w:t>
      </w:r>
      <w:r w:rsidR="007C1EDA">
        <w:rPr>
          <w:rFonts w:ascii="Source Sans Pro Light" w:hAnsi="Source Sans Pro Light"/>
        </w:rPr>
        <w:t>erop</w:t>
      </w:r>
      <w:r>
        <w:rPr>
          <w:rFonts w:ascii="Source Sans Pro Light" w:hAnsi="Source Sans Pro Light"/>
        </w:rPr>
        <w:t xml:space="preserve"> dat hier de zorgverlener gebruikt wordt als postbode</w:t>
      </w:r>
      <w:r w:rsidR="007C1EDA">
        <w:rPr>
          <w:rFonts w:ascii="Source Sans Pro Light" w:hAnsi="Source Sans Pro Light"/>
        </w:rPr>
        <w:t xml:space="preserve"> en diens autoriteit misbruikt wordt</w:t>
      </w:r>
      <w:r>
        <w:rPr>
          <w:rFonts w:ascii="Source Sans Pro Light" w:hAnsi="Source Sans Pro Light"/>
        </w:rPr>
        <w:t xml:space="preserve">: </w:t>
      </w:r>
    </w:p>
    <w:p w14:paraId="31E9526B" w14:textId="5A9A6C93" w:rsidR="00F24FA0" w:rsidRPr="000A2D01" w:rsidRDefault="006A1FB2" w:rsidP="0014226E">
      <w:pPr>
        <w:spacing w:after="0" w:line="300" w:lineRule="atLeast"/>
        <w:rPr>
          <w:rFonts w:ascii="Source Sans Pro Light" w:hAnsi="Source Sans Pro Light"/>
          <w:i/>
          <w:iCs/>
        </w:rPr>
      </w:pPr>
      <w:r w:rsidRPr="000E0541">
        <w:rPr>
          <w:rFonts w:ascii="Source Sans Pro Light" w:hAnsi="Source Sans Pro Light"/>
          <w:i/>
          <w:iCs/>
        </w:rPr>
        <w:t>Op een congres krijgen de deelnemers</w:t>
      </w:r>
      <w:r w:rsidR="000E0541" w:rsidRPr="000E0541">
        <w:rPr>
          <w:rFonts w:ascii="Source Sans Pro Light" w:hAnsi="Source Sans Pro Light"/>
          <w:i/>
          <w:iCs/>
        </w:rPr>
        <w:t xml:space="preserve"> van een fabrikant van flessen en spenen </w:t>
      </w:r>
      <w:r w:rsidRPr="000E0541">
        <w:rPr>
          <w:rFonts w:ascii="Source Sans Pro Light" w:hAnsi="Source Sans Pro Light"/>
          <w:i/>
          <w:iCs/>
        </w:rPr>
        <w:t>een</w:t>
      </w:r>
      <w:r w:rsidR="000E0541">
        <w:rPr>
          <w:rFonts w:ascii="Source Sans Pro Light" w:hAnsi="Source Sans Pro Light"/>
          <w:i/>
          <w:iCs/>
        </w:rPr>
        <w:t xml:space="preserve"> </w:t>
      </w:r>
      <w:r w:rsidRPr="000E0541">
        <w:rPr>
          <w:rFonts w:ascii="Source Sans Pro Light" w:hAnsi="Source Sans Pro Light"/>
          <w:i/>
          <w:iCs/>
        </w:rPr>
        <w:t>knuffel met logo</w:t>
      </w:r>
      <w:r w:rsidR="000A2D01">
        <w:rPr>
          <w:rFonts w:ascii="Source Sans Pro Light" w:hAnsi="Source Sans Pro Light"/>
          <w:i/>
          <w:iCs/>
        </w:rPr>
        <w:t xml:space="preserve">, een fopspeen en een gratis fles </w:t>
      </w:r>
      <w:r w:rsidRPr="000E0541">
        <w:rPr>
          <w:rFonts w:ascii="Source Sans Pro Light" w:hAnsi="Source Sans Pro Light"/>
          <w:i/>
          <w:iCs/>
        </w:rPr>
        <w:t xml:space="preserve">als ze hun emailadres opgeven. Ze zullen dan het komende jaar regelmatig een nieuwsbrief ontvangen met de nieuwste informatie over </w:t>
      </w:r>
      <w:r w:rsidR="000E0541" w:rsidRPr="000E0541">
        <w:rPr>
          <w:rFonts w:ascii="Source Sans Pro Light" w:hAnsi="Source Sans Pro Light"/>
          <w:i/>
          <w:iCs/>
        </w:rPr>
        <w:t>de producten en hoe die borstvoeding kunnen ondersteunen.</w:t>
      </w:r>
      <w:r w:rsidR="00826DC3">
        <w:rPr>
          <w:rFonts w:ascii="Source Sans Pro Light" w:hAnsi="Source Sans Pro Light"/>
          <w:i/>
          <w:iCs/>
        </w:rPr>
        <w:t xml:space="preserve"> De deelnemers zijn enthousiast want </w:t>
      </w:r>
      <w:r w:rsidR="00E53DDC">
        <w:rPr>
          <w:rFonts w:ascii="Source Sans Pro Light" w:hAnsi="Source Sans Pro Light"/>
          <w:i/>
          <w:iCs/>
        </w:rPr>
        <w:t xml:space="preserve">ze zijn van mening dat ze hiermee </w:t>
      </w:r>
      <w:r w:rsidR="00826DC3">
        <w:rPr>
          <w:rFonts w:ascii="Source Sans Pro Light" w:hAnsi="Source Sans Pro Light"/>
          <w:i/>
          <w:iCs/>
        </w:rPr>
        <w:t>hun cliënten goede informatie gaan geven over veilig geven van de fles.</w:t>
      </w:r>
    </w:p>
    <w:p w14:paraId="76CB2EE4" w14:textId="77777777" w:rsidR="0014226E" w:rsidRDefault="0014226E" w:rsidP="0014226E">
      <w:pPr>
        <w:spacing w:after="0" w:line="300" w:lineRule="atLeast"/>
        <w:rPr>
          <w:rFonts w:ascii="Source Sans Pro Light" w:hAnsi="Source Sans Pro Light"/>
        </w:rPr>
      </w:pPr>
    </w:p>
    <w:p w14:paraId="0195A0D2" w14:textId="396BC757" w:rsidR="0036408F" w:rsidRDefault="00A84DF2" w:rsidP="0014226E">
      <w:pPr>
        <w:spacing w:after="0" w:line="300" w:lineRule="atLeast"/>
        <w:rPr>
          <w:rFonts w:ascii="Source Sans Pro Light" w:hAnsi="Source Sans Pro Light"/>
        </w:rPr>
      </w:pPr>
      <w:r>
        <w:rPr>
          <w:rFonts w:ascii="Source Sans Pro Light" w:hAnsi="Source Sans Pro Light"/>
        </w:rPr>
        <w:t xml:space="preserve">Als </w:t>
      </w:r>
      <w:r w:rsidR="00C71E6D">
        <w:rPr>
          <w:rFonts w:ascii="Source Sans Pro Light" w:hAnsi="Source Sans Pro Light"/>
        </w:rPr>
        <w:t>een zorgverlener</w:t>
      </w:r>
      <w:r>
        <w:rPr>
          <w:rFonts w:ascii="Source Sans Pro Light" w:hAnsi="Source Sans Pro Light"/>
        </w:rPr>
        <w:t xml:space="preserve"> de fles en fopspeen met informatie over het product achterlaat bij haar volgende kraamgezin dan krijgt die informatie extra </w:t>
      </w:r>
      <w:r w:rsidR="00156DF4">
        <w:rPr>
          <w:rFonts w:ascii="Source Sans Pro Light" w:hAnsi="Source Sans Pro Light"/>
        </w:rPr>
        <w:t>impact.</w:t>
      </w:r>
      <w:r>
        <w:rPr>
          <w:rFonts w:ascii="Source Sans Pro Light" w:hAnsi="Source Sans Pro Light"/>
        </w:rPr>
        <w:t xml:space="preserve"> Daarmee is het voor de ouders minder direct duidelijk dat ze reclamemateriaal krijgen. En het vertrouwen in de zorgprofessional zal afstralen op het product dat ze krijgen.</w:t>
      </w:r>
    </w:p>
    <w:p w14:paraId="09649881" w14:textId="34FDB4D3" w:rsidR="000A2D01" w:rsidRDefault="000A2D01" w:rsidP="0014226E">
      <w:pPr>
        <w:spacing w:after="0" w:line="300" w:lineRule="atLeast"/>
        <w:rPr>
          <w:rFonts w:ascii="Source Sans Pro Light" w:hAnsi="Source Sans Pro Light"/>
        </w:rPr>
      </w:pPr>
      <w:r>
        <w:rPr>
          <w:rFonts w:ascii="Source Sans Pro Light" w:hAnsi="Source Sans Pro Light"/>
        </w:rPr>
        <w:t>De</w:t>
      </w:r>
      <w:r w:rsidR="00AB69F2">
        <w:rPr>
          <w:rFonts w:ascii="Source Sans Pro Light" w:hAnsi="Source Sans Pro Light"/>
        </w:rPr>
        <w:t xml:space="preserve"> </w:t>
      </w:r>
      <w:r w:rsidR="00AC48F0">
        <w:rPr>
          <w:rFonts w:ascii="Source Sans Pro Light" w:hAnsi="Source Sans Pro Light"/>
        </w:rPr>
        <w:t xml:space="preserve">scheidslijn tussen reclame en informatie is </w:t>
      </w:r>
      <w:r w:rsidR="00000B82">
        <w:rPr>
          <w:rFonts w:ascii="Source Sans Pro Light" w:hAnsi="Source Sans Pro Light"/>
        </w:rPr>
        <w:t xml:space="preserve">nu </w:t>
      </w:r>
      <w:r w:rsidR="00AC48F0">
        <w:rPr>
          <w:rFonts w:ascii="Source Sans Pro Light" w:hAnsi="Source Sans Pro Light"/>
        </w:rPr>
        <w:t xml:space="preserve">dunner dan ooit. Een </w:t>
      </w:r>
      <w:proofErr w:type="spellStart"/>
      <w:r w:rsidR="00AC48F0">
        <w:rPr>
          <w:rFonts w:ascii="Source Sans Pro Light" w:hAnsi="Source Sans Pro Light"/>
        </w:rPr>
        <w:t>advertorial</w:t>
      </w:r>
      <w:proofErr w:type="spellEnd"/>
      <w:r w:rsidR="00AC48F0">
        <w:rPr>
          <w:rFonts w:ascii="Source Sans Pro Light" w:hAnsi="Source Sans Pro Light"/>
        </w:rPr>
        <w:t xml:space="preserve"> in een tijdschrift is vaak nog wel te herkenne</w:t>
      </w:r>
      <w:r w:rsidR="00000B82">
        <w:rPr>
          <w:rFonts w:ascii="Source Sans Pro Light" w:hAnsi="Source Sans Pro Light"/>
        </w:rPr>
        <w:t>n, maar lastiger is het als marketing vermengd is met kennisoverdracht.</w:t>
      </w:r>
      <w:r w:rsidR="00F17E31">
        <w:rPr>
          <w:rFonts w:ascii="Source Sans Pro Light" w:hAnsi="Source Sans Pro Light"/>
        </w:rPr>
        <w:t xml:space="preserve"> </w:t>
      </w:r>
    </w:p>
    <w:p w14:paraId="135AA9BB" w14:textId="77777777" w:rsidR="0014226E" w:rsidRDefault="0014226E" w:rsidP="0014226E">
      <w:pPr>
        <w:spacing w:after="0" w:line="300" w:lineRule="atLeast"/>
        <w:rPr>
          <w:rFonts w:ascii="Source Sans Pro Light" w:hAnsi="Source Sans Pro Light"/>
          <w:i/>
          <w:iCs/>
        </w:rPr>
      </w:pPr>
    </w:p>
    <w:p w14:paraId="08B0BD10" w14:textId="6BD2DC4F" w:rsidR="00A54E5A" w:rsidRDefault="004B0292" w:rsidP="0014226E">
      <w:pPr>
        <w:spacing w:after="0" w:line="300" w:lineRule="atLeast"/>
        <w:rPr>
          <w:rFonts w:ascii="Source Sans Pro Light" w:hAnsi="Source Sans Pro Light"/>
          <w:i/>
          <w:iCs/>
        </w:rPr>
      </w:pPr>
      <w:r>
        <w:rPr>
          <w:rFonts w:ascii="Source Sans Pro Light" w:hAnsi="Source Sans Pro Light"/>
          <w:i/>
          <w:iCs/>
        </w:rPr>
        <w:t xml:space="preserve">Tijdens de coschappen </w:t>
      </w:r>
      <w:r w:rsidR="00363CD3">
        <w:rPr>
          <w:rFonts w:ascii="Source Sans Pro Light" w:hAnsi="Source Sans Pro Light"/>
          <w:i/>
          <w:iCs/>
        </w:rPr>
        <w:t xml:space="preserve">Obstetrie/Gynaecologie en Kindergeneeskunde wordt </w:t>
      </w:r>
      <w:r w:rsidR="00744759">
        <w:rPr>
          <w:rFonts w:ascii="Source Sans Pro Light" w:hAnsi="Source Sans Pro Light"/>
          <w:i/>
          <w:iCs/>
        </w:rPr>
        <w:t>één</w:t>
      </w:r>
      <w:r w:rsidR="00363CD3">
        <w:rPr>
          <w:rFonts w:ascii="Source Sans Pro Light" w:hAnsi="Source Sans Pro Light"/>
          <w:i/>
          <w:iCs/>
        </w:rPr>
        <w:t xml:space="preserve"> les </w:t>
      </w:r>
      <w:r w:rsidR="00744759">
        <w:rPr>
          <w:rFonts w:ascii="Source Sans Pro Light" w:hAnsi="Source Sans Pro Light"/>
          <w:i/>
          <w:iCs/>
        </w:rPr>
        <w:t>over b</w:t>
      </w:r>
      <w:r w:rsidR="00363CD3">
        <w:rPr>
          <w:rFonts w:ascii="Source Sans Pro Light" w:hAnsi="Source Sans Pro Light"/>
          <w:i/>
          <w:iCs/>
        </w:rPr>
        <w:t xml:space="preserve">abyvoeding gegeven. Deze les wordt gegeven door een vertegenwoordiger van een kunstvoedingsfabrikant. </w:t>
      </w:r>
      <w:r w:rsidR="00744759">
        <w:rPr>
          <w:rFonts w:ascii="Source Sans Pro Light" w:hAnsi="Source Sans Pro Light"/>
          <w:i/>
          <w:iCs/>
        </w:rPr>
        <w:t xml:space="preserve">Borstvoeding komt aan bod als de ideale babyvoeding. </w:t>
      </w:r>
      <w:r w:rsidR="006E33C6">
        <w:rPr>
          <w:rFonts w:ascii="Source Sans Pro Light" w:hAnsi="Source Sans Pro Light"/>
          <w:i/>
          <w:iCs/>
        </w:rPr>
        <w:t xml:space="preserve">Daarnaast wordt </w:t>
      </w:r>
      <w:r w:rsidR="00B74140">
        <w:rPr>
          <w:rFonts w:ascii="Source Sans Pro Light" w:hAnsi="Source Sans Pro Light"/>
          <w:i/>
          <w:iCs/>
        </w:rPr>
        <w:t xml:space="preserve">met wetenschappelijke studies aangetoond </w:t>
      </w:r>
      <w:r w:rsidR="006E33C6">
        <w:rPr>
          <w:rFonts w:ascii="Source Sans Pro Light" w:hAnsi="Source Sans Pro Light"/>
          <w:i/>
          <w:iCs/>
        </w:rPr>
        <w:t>hoe</w:t>
      </w:r>
      <w:r w:rsidR="00212AC7">
        <w:rPr>
          <w:rFonts w:ascii="Source Sans Pro Light" w:hAnsi="Source Sans Pro Light"/>
          <w:i/>
          <w:iCs/>
        </w:rPr>
        <w:t xml:space="preserve"> de </w:t>
      </w:r>
      <w:r w:rsidR="006E33C6">
        <w:rPr>
          <w:rFonts w:ascii="Source Sans Pro Light" w:hAnsi="Source Sans Pro Light"/>
          <w:i/>
          <w:iCs/>
        </w:rPr>
        <w:t xml:space="preserve">samenstelling van moedermelk inmiddels in </w:t>
      </w:r>
      <w:r w:rsidR="00212AC7">
        <w:rPr>
          <w:rFonts w:ascii="Source Sans Pro Light" w:hAnsi="Source Sans Pro Light"/>
          <w:i/>
          <w:iCs/>
        </w:rPr>
        <w:t xml:space="preserve">de </w:t>
      </w:r>
      <w:r w:rsidR="006E33C6">
        <w:rPr>
          <w:rFonts w:ascii="Source Sans Pro Light" w:hAnsi="Source Sans Pro Light"/>
          <w:i/>
          <w:iCs/>
        </w:rPr>
        <w:t xml:space="preserve">kunstvoeding </w:t>
      </w:r>
      <w:r w:rsidR="00212AC7">
        <w:rPr>
          <w:rFonts w:ascii="Source Sans Pro Light" w:hAnsi="Source Sans Pro Light"/>
          <w:i/>
          <w:iCs/>
        </w:rPr>
        <w:t>van het merk wordt benaderd.</w:t>
      </w:r>
      <w:r w:rsidR="00744759">
        <w:rPr>
          <w:rFonts w:ascii="Source Sans Pro Light" w:hAnsi="Source Sans Pro Light"/>
          <w:i/>
          <w:iCs/>
        </w:rPr>
        <w:t xml:space="preserve"> </w:t>
      </w:r>
      <w:r w:rsidR="00363CD3">
        <w:rPr>
          <w:rFonts w:ascii="Source Sans Pro Light" w:hAnsi="Source Sans Pro Light"/>
          <w:i/>
          <w:iCs/>
        </w:rPr>
        <w:t xml:space="preserve">De artsen in opleiding krijgen mooi vormgegeven voorlichtingsmateriaal mee om te gebruiken in de gesprekken met ouders over </w:t>
      </w:r>
      <w:r w:rsidR="00A26724">
        <w:rPr>
          <w:rFonts w:ascii="Source Sans Pro Light" w:hAnsi="Source Sans Pro Light"/>
          <w:i/>
          <w:iCs/>
        </w:rPr>
        <w:t>borst- en kunst</w:t>
      </w:r>
      <w:r w:rsidR="00363CD3">
        <w:rPr>
          <w:rFonts w:ascii="Source Sans Pro Light" w:hAnsi="Source Sans Pro Light"/>
          <w:i/>
          <w:iCs/>
        </w:rPr>
        <w:t xml:space="preserve">voeding. </w:t>
      </w:r>
      <w:r w:rsidR="009D2EB5">
        <w:rPr>
          <w:rFonts w:ascii="Source Sans Pro Light" w:hAnsi="Source Sans Pro Light"/>
          <w:i/>
          <w:iCs/>
        </w:rPr>
        <w:t>Het beeldmerk van de fabrikant</w:t>
      </w:r>
      <w:r w:rsidR="00D83E38">
        <w:rPr>
          <w:rFonts w:ascii="Source Sans Pro Light" w:hAnsi="Source Sans Pro Light"/>
          <w:i/>
          <w:iCs/>
        </w:rPr>
        <w:t xml:space="preserve"> (kleurstelling, logo)</w:t>
      </w:r>
      <w:r w:rsidR="009D2EB5">
        <w:rPr>
          <w:rFonts w:ascii="Source Sans Pro Light" w:hAnsi="Source Sans Pro Light"/>
          <w:i/>
          <w:iCs/>
        </w:rPr>
        <w:t xml:space="preserve"> is </w:t>
      </w:r>
      <w:r w:rsidR="00D83E38">
        <w:rPr>
          <w:rFonts w:ascii="Source Sans Pro Light" w:hAnsi="Source Sans Pro Light"/>
          <w:i/>
          <w:iCs/>
        </w:rPr>
        <w:t>op alle materialen op elke pagina duidelijk zichtbaar.</w:t>
      </w:r>
    </w:p>
    <w:p w14:paraId="1B62AC52" w14:textId="0B5CB960" w:rsidR="0011648D" w:rsidRDefault="00100639" w:rsidP="0014226E">
      <w:pPr>
        <w:spacing w:after="0" w:line="300" w:lineRule="atLeast"/>
        <w:rPr>
          <w:rFonts w:ascii="Source Sans Pro Light" w:hAnsi="Source Sans Pro Light"/>
        </w:rPr>
      </w:pPr>
      <w:r>
        <w:rPr>
          <w:rFonts w:ascii="Source Sans Pro Light" w:hAnsi="Source Sans Pro Light"/>
        </w:rPr>
        <w:t>Hier is minder duidelijk dat sprake is van marketing</w:t>
      </w:r>
      <w:r w:rsidR="00C71E6D">
        <w:rPr>
          <w:rFonts w:ascii="Source Sans Pro Light" w:hAnsi="Source Sans Pro Light"/>
        </w:rPr>
        <w:t>, omdat deze ‘verpakt is’ in scholing</w:t>
      </w:r>
      <w:r w:rsidR="00212AC7">
        <w:rPr>
          <w:rFonts w:ascii="Source Sans Pro Light" w:hAnsi="Source Sans Pro Light"/>
        </w:rPr>
        <w:t xml:space="preserve"> en handig voorlichtingsmateriaal</w:t>
      </w:r>
      <w:r w:rsidR="00BF0301">
        <w:rPr>
          <w:rFonts w:ascii="Source Sans Pro Light" w:hAnsi="Source Sans Pro Light"/>
        </w:rPr>
        <w:t>.</w:t>
      </w:r>
    </w:p>
    <w:p w14:paraId="3AED03DA" w14:textId="77777777" w:rsidR="0014226E" w:rsidRDefault="0014226E" w:rsidP="0014226E">
      <w:pPr>
        <w:spacing w:after="0" w:line="300" w:lineRule="atLeast"/>
        <w:rPr>
          <w:rFonts w:ascii="Source Sans Pro Light" w:hAnsi="Source Sans Pro Light"/>
        </w:rPr>
      </w:pPr>
    </w:p>
    <w:p w14:paraId="74AAF00E" w14:textId="60C7CF88" w:rsidR="00C71E6D" w:rsidRDefault="00C71E6D" w:rsidP="0014226E">
      <w:pPr>
        <w:spacing w:after="0" w:line="300" w:lineRule="atLeast"/>
        <w:rPr>
          <w:rFonts w:ascii="Source Sans Pro Light" w:hAnsi="Source Sans Pro Light"/>
        </w:rPr>
      </w:pPr>
      <w:r>
        <w:rPr>
          <w:rFonts w:ascii="Source Sans Pro Light" w:hAnsi="Source Sans Pro Light"/>
        </w:rPr>
        <w:t xml:space="preserve">In de praktijk zien we </w:t>
      </w:r>
      <w:r w:rsidR="00212AC7">
        <w:rPr>
          <w:rFonts w:ascii="Source Sans Pro Light" w:hAnsi="Source Sans Pro Light"/>
        </w:rPr>
        <w:t xml:space="preserve">dan ook </w:t>
      </w:r>
      <w:r>
        <w:rPr>
          <w:rFonts w:ascii="Source Sans Pro Light" w:hAnsi="Source Sans Pro Light"/>
        </w:rPr>
        <w:t xml:space="preserve">vaak dat bij problemen rond borstvoeding de oplossing vaak gezocht wordt in producten en niet in aanpassen van het borstvoedingsbeleid. Dus wordt bijvoorbeeld bij onvoldoende groei </w:t>
      </w:r>
      <w:r w:rsidR="00E65D55">
        <w:rPr>
          <w:rFonts w:ascii="Source Sans Pro Light" w:hAnsi="Source Sans Pro Light"/>
        </w:rPr>
        <w:t xml:space="preserve">van de baby </w:t>
      </w:r>
      <w:r>
        <w:rPr>
          <w:rFonts w:ascii="Source Sans Pro Light" w:hAnsi="Source Sans Pro Light"/>
        </w:rPr>
        <w:t>kolven, bijvoeden en evt. kunstvoeding aan</w:t>
      </w:r>
      <w:r w:rsidR="00E65D55">
        <w:rPr>
          <w:rFonts w:ascii="Source Sans Pro Light" w:hAnsi="Source Sans Pro Light"/>
        </w:rPr>
        <w:t>ge</w:t>
      </w:r>
      <w:r>
        <w:rPr>
          <w:rFonts w:ascii="Source Sans Pro Light" w:hAnsi="Source Sans Pro Light"/>
        </w:rPr>
        <w:t>raden in plaats van aandacht en tijd voor goed aanleggen en andere opties zoals de voedingsfrequentie verhogen</w:t>
      </w:r>
      <w:r w:rsidR="0014226E">
        <w:rPr>
          <w:rFonts w:ascii="Source Sans Pro Light" w:hAnsi="Source Sans Pro Light"/>
        </w:rPr>
        <w:t xml:space="preserve">. </w:t>
      </w:r>
    </w:p>
    <w:p w14:paraId="6138CFD0" w14:textId="77777777" w:rsidR="0014226E" w:rsidRDefault="0014226E" w:rsidP="0014226E">
      <w:pPr>
        <w:spacing w:after="0" w:line="300" w:lineRule="atLeast"/>
        <w:rPr>
          <w:rFonts w:ascii="Source Sans Pro Light" w:hAnsi="Source Sans Pro Light"/>
        </w:rPr>
      </w:pPr>
    </w:p>
    <w:p w14:paraId="48A7619C" w14:textId="4997D4CB" w:rsidR="007D2B96" w:rsidRDefault="0011648D" w:rsidP="0014226E">
      <w:pPr>
        <w:spacing w:after="0" w:line="300" w:lineRule="atLeast"/>
        <w:rPr>
          <w:rFonts w:ascii="Source Sans Pro Light" w:hAnsi="Source Sans Pro Light"/>
        </w:rPr>
      </w:pPr>
      <w:r>
        <w:rPr>
          <w:rFonts w:ascii="Source Sans Pro Light" w:hAnsi="Source Sans Pro Light"/>
        </w:rPr>
        <w:t xml:space="preserve">Veel reclame voor kunstvoeding en spenen </w:t>
      </w:r>
      <w:r w:rsidR="00E67F4F">
        <w:rPr>
          <w:rFonts w:ascii="Source Sans Pro Light" w:hAnsi="Source Sans Pro Light"/>
        </w:rPr>
        <w:t>bevat</w:t>
      </w:r>
      <w:r>
        <w:rPr>
          <w:rFonts w:ascii="Source Sans Pro Light" w:hAnsi="Source Sans Pro Light"/>
        </w:rPr>
        <w:t xml:space="preserve"> verwijzingen naar onderzoe</w:t>
      </w:r>
      <w:r w:rsidR="00E67F4F">
        <w:rPr>
          <w:rFonts w:ascii="Source Sans Pro Light" w:hAnsi="Source Sans Pro Light"/>
        </w:rPr>
        <w:t>k</w:t>
      </w:r>
      <w:r>
        <w:rPr>
          <w:rFonts w:ascii="Source Sans Pro Light" w:hAnsi="Source Sans Pro Light"/>
        </w:rPr>
        <w:t>. En wetenschappelijke informatie mag natuurlijk gedeeld, ook volgens de code (zie kader). Helaas is niet elk onderzoek ook wetenschappelijk of onafhankelijk onderzoek.</w:t>
      </w:r>
      <w:r w:rsidR="0014226E">
        <w:rPr>
          <w:rFonts w:ascii="Source Sans Pro Light" w:hAnsi="Source Sans Pro Light"/>
        </w:rPr>
        <w:t xml:space="preserve"> </w:t>
      </w:r>
      <w:r w:rsidR="006557F0">
        <w:rPr>
          <w:rFonts w:ascii="Source Sans Pro Light" w:hAnsi="Source Sans Pro Light"/>
        </w:rPr>
        <w:t xml:space="preserve">Een veelgehoorde opmerking van zorgprofessionals is dat ze ‘hier wel doorheen kijken en zich niet laten beïnvloeden’. </w:t>
      </w:r>
    </w:p>
    <w:p w14:paraId="60CB4430" w14:textId="77777777" w:rsidR="00BE472A" w:rsidRDefault="00BE472A" w:rsidP="0014226E">
      <w:pPr>
        <w:spacing w:after="0" w:line="300" w:lineRule="atLeast"/>
        <w:rPr>
          <w:rFonts w:ascii="Source Sans Pro Light" w:hAnsi="Source Sans Pro Light"/>
        </w:rPr>
      </w:pPr>
    </w:p>
    <w:p w14:paraId="7FEEA080" w14:textId="3BE14985" w:rsidR="009F049A" w:rsidRDefault="007D2B96" w:rsidP="0014226E">
      <w:pPr>
        <w:spacing w:after="0" w:line="300" w:lineRule="atLeast"/>
        <w:rPr>
          <w:rFonts w:ascii="Source Sans Pro Light" w:hAnsi="Source Sans Pro Light"/>
        </w:rPr>
      </w:pPr>
      <w:r>
        <w:rPr>
          <w:rFonts w:ascii="Source Sans Pro Light" w:hAnsi="Source Sans Pro Light"/>
        </w:rPr>
        <w:t>Het lastige is alleen dat reclame wel werkt. Bedrijven maken niet voor niets forse budgetten vrij voor dergelijke vormen van marketing. Zelfs al</w:t>
      </w:r>
      <w:r w:rsidR="00734201">
        <w:rPr>
          <w:rFonts w:ascii="Source Sans Pro Light" w:hAnsi="Source Sans Pro Light"/>
        </w:rPr>
        <w:t>s je</w:t>
      </w:r>
      <w:r>
        <w:rPr>
          <w:rFonts w:ascii="Source Sans Pro Light" w:hAnsi="Source Sans Pro Light"/>
        </w:rPr>
        <w:t xml:space="preserve"> er zelf doorheen kunt kijken</w:t>
      </w:r>
      <w:r w:rsidR="00BE472A">
        <w:rPr>
          <w:rFonts w:ascii="Source Sans Pro Light" w:hAnsi="Source Sans Pro Light"/>
        </w:rPr>
        <w:t>,</w:t>
      </w:r>
      <w:r>
        <w:rPr>
          <w:rFonts w:ascii="Source Sans Pro Light" w:hAnsi="Source Sans Pro Light"/>
        </w:rPr>
        <w:t xml:space="preserve"> dan kan </w:t>
      </w:r>
      <w:r w:rsidR="00941E23">
        <w:rPr>
          <w:rFonts w:ascii="Source Sans Pro Light" w:hAnsi="Source Sans Pro Light"/>
        </w:rPr>
        <w:t>de</w:t>
      </w:r>
      <w:r>
        <w:rPr>
          <w:rFonts w:ascii="Source Sans Pro Light" w:hAnsi="Source Sans Pro Light"/>
        </w:rPr>
        <w:t xml:space="preserve"> client dat mogelijk niet. Zeker niet als</w:t>
      </w:r>
      <w:r w:rsidR="00941E23">
        <w:rPr>
          <w:rFonts w:ascii="Source Sans Pro Light" w:hAnsi="Source Sans Pro Light"/>
        </w:rPr>
        <w:t xml:space="preserve"> een</w:t>
      </w:r>
      <w:r>
        <w:rPr>
          <w:rFonts w:ascii="Source Sans Pro Light" w:hAnsi="Source Sans Pro Light"/>
        </w:rPr>
        <w:t xml:space="preserve"> vertrouwde zorgverlener de boodschap brengt.</w:t>
      </w:r>
      <w:r w:rsidR="00BE472A">
        <w:rPr>
          <w:rFonts w:ascii="Source Sans Pro Light" w:hAnsi="Source Sans Pro Light"/>
        </w:rPr>
        <w:t xml:space="preserve"> </w:t>
      </w:r>
      <w:r>
        <w:rPr>
          <w:rFonts w:ascii="Source Sans Pro Light" w:hAnsi="Source Sans Pro Light"/>
        </w:rPr>
        <w:t xml:space="preserve"> </w:t>
      </w:r>
    </w:p>
    <w:p w14:paraId="5DD4F0EF" w14:textId="68272D7D" w:rsidR="00734201" w:rsidRDefault="00BE6324" w:rsidP="0014226E">
      <w:pPr>
        <w:spacing w:after="0" w:line="300" w:lineRule="atLeast"/>
        <w:rPr>
          <w:rFonts w:ascii="Source Sans Pro Light" w:hAnsi="Source Sans Pro Light"/>
        </w:rPr>
      </w:pPr>
      <w:r>
        <w:rPr>
          <w:rFonts w:ascii="Source Sans Pro Light" w:hAnsi="Source Sans Pro Light"/>
        </w:rPr>
        <w:t xml:space="preserve">Gratis scholingen, kortingen op producten en hulp bij het organiseren van </w:t>
      </w:r>
      <w:r w:rsidR="00BC025C">
        <w:rPr>
          <w:rFonts w:ascii="Source Sans Pro Light" w:hAnsi="Source Sans Pro Light"/>
        </w:rPr>
        <w:t>evenementen zijn ook vormen van marketing.</w:t>
      </w:r>
      <w:r w:rsidR="003D5EAA">
        <w:rPr>
          <w:rFonts w:ascii="Source Sans Pro Light" w:hAnsi="Source Sans Pro Light"/>
        </w:rPr>
        <w:t xml:space="preserve"> </w:t>
      </w:r>
      <w:r w:rsidR="00DF7E2D">
        <w:rPr>
          <w:rFonts w:ascii="Source Sans Pro Light" w:hAnsi="Source Sans Pro Light"/>
        </w:rPr>
        <w:t>Omdat publiek-private samenwerking door de overheid sterk gestimuleerd wordt</w:t>
      </w:r>
      <w:r w:rsidR="00A752DF">
        <w:rPr>
          <w:rFonts w:ascii="Source Sans Pro Light" w:hAnsi="Source Sans Pro Light"/>
        </w:rPr>
        <w:t>,</w:t>
      </w:r>
      <w:r w:rsidR="00DF7E2D">
        <w:rPr>
          <w:rFonts w:ascii="Source Sans Pro Light" w:hAnsi="Source Sans Pro Light"/>
        </w:rPr>
        <w:t xml:space="preserve"> is het steeds normaler dat bedrijven </w:t>
      </w:r>
      <w:r w:rsidR="006B08BC">
        <w:rPr>
          <w:rFonts w:ascii="Source Sans Pro Light" w:hAnsi="Source Sans Pro Light"/>
        </w:rPr>
        <w:t>activiteiten sponsoren met financiële of materiele hulp.</w:t>
      </w:r>
    </w:p>
    <w:p w14:paraId="216D0977" w14:textId="77777777" w:rsidR="00BE472A" w:rsidRDefault="00BE472A" w:rsidP="0014226E">
      <w:pPr>
        <w:spacing w:after="0" w:line="300" w:lineRule="atLeast"/>
        <w:rPr>
          <w:rFonts w:ascii="Source Sans Pro Light" w:hAnsi="Source Sans Pro Light"/>
        </w:rPr>
      </w:pPr>
    </w:p>
    <w:p w14:paraId="501DE763" w14:textId="440419DB" w:rsidR="00350023" w:rsidRPr="009045AC" w:rsidRDefault="00350023" w:rsidP="0014226E">
      <w:pPr>
        <w:spacing w:after="0" w:line="300" w:lineRule="atLeast"/>
        <w:rPr>
          <w:rFonts w:ascii="Source Sans Pro Light" w:hAnsi="Source Sans Pro Light"/>
          <w:i/>
          <w:iCs/>
        </w:rPr>
      </w:pPr>
      <w:r w:rsidRPr="009045AC">
        <w:rPr>
          <w:rFonts w:ascii="Source Sans Pro Light" w:hAnsi="Source Sans Pro Light"/>
          <w:i/>
          <w:iCs/>
        </w:rPr>
        <w:t xml:space="preserve">Een cursus EHBO wordt gratis aangeboden door een kunstvoedingsfabrikant. De cursus voldoet aan alle eisen en </w:t>
      </w:r>
      <w:r w:rsidR="009045AC" w:rsidRPr="009045AC">
        <w:rPr>
          <w:rFonts w:ascii="Source Sans Pro Light" w:hAnsi="Source Sans Pro Light"/>
          <w:i/>
          <w:iCs/>
        </w:rPr>
        <w:t>babyvoeding wordt niet besproken.</w:t>
      </w:r>
    </w:p>
    <w:p w14:paraId="73DB5CF9" w14:textId="77777777" w:rsidR="00BE472A" w:rsidRDefault="00BE472A" w:rsidP="0014226E">
      <w:pPr>
        <w:spacing w:after="0" w:line="300" w:lineRule="atLeast"/>
        <w:rPr>
          <w:rFonts w:ascii="Source Sans Pro Light" w:hAnsi="Source Sans Pro Light"/>
        </w:rPr>
      </w:pPr>
    </w:p>
    <w:p w14:paraId="16E1586E" w14:textId="6F10D57F" w:rsidR="00FF2A20" w:rsidRDefault="009045AC" w:rsidP="0014226E">
      <w:pPr>
        <w:spacing w:after="0" w:line="300" w:lineRule="atLeast"/>
        <w:rPr>
          <w:rFonts w:ascii="Source Sans Pro Light" w:hAnsi="Source Sans Pro Light"/>
        </w:rPr>
      </w:pPr>
      <w:r>
        <w:rPr>
          <w:rFonts w:ascii="Source Sans Pro Light" w:hAnsi="Source Sans Pro Light"/>
        </w:rPr>
        <w:t xml:space="preserve">Dit </w:t>
      </w:r>
      <w:r w:rsidR="007C1EDA">
        <w:rPr>
          <w:rFonts w:ascii="Source Sans Pro Light" w:hAnsi="Source Sans Pro Light"/>
        </w:rPr>
        <w:t xml:space="preserve">is </w:t>
      </w:r>
      <w:r w:rsidR="00C71E6D">
        <w:rPr>
          <w:rFonts w:ascii="Source Sans Pro Light" w:hAnsi="Source Sans Pro Light"/>
        </w:rPr>
        <w:t>marketing gericht op</w:t>
      </w:r>
      <w:r w:rsidR="00311EBF">
        <w:rPr>
          <w:rFonts w:ascii="Source Sans Pro Light" w:hAnsi="Source Sans Pro Light"/>
        </w:rPr>
        <w:t xml:space="preserve"> naamsbekendheid en goodwill van de fabrikant</w:t>
      </w:r>
      <w:r w:rsidR="00983A99">
        <w:rPr>
          <w:rFonts w:ascii="Source Sans Pro Light" w:hAnsi="Source Sans Pro Light"/>
        </w:rPr>
        <w:t>.</w:t>
      </w:r>
      <w:r w:rsidR="00B21774">
        <w:rPr>
          <w:rFonts w:ascii="Source Sans Pro Light" w:hAnsi="Source Sans Pro Light"/>
        </w:rPr>
        <w:t xml:space="preserve"> Wat online geldt</w:t>
      </w:r>
      <w:r w:rsidR="007C1EDA">
        <w:rPr>
          <w:rFonts w:ascii="Source Sans Pro Light" w:hAnsi="Source Sans Pro Light"/>
        </w:rPr>
        <w:t>,</w:t>
      </w:r>
      <w:r w:rsidR="00B21774">
        <w:rPr>
          <w:rFonts w:ascii="Source Sans Pro Light" w:hAnsi="Source Sans Pro Light"/>
        </w:rPr>
        <w:t xml:space="preserve"> geldt in het fysieke leven ook: als iets gratis is ben je zelf waarschijnlijk het product. En dat product is in dit geval een zorgprofessional die vertrouwen uit kan stralen in een merk. En die mogelijk daarmee minder kritisch is op de </w:t>
      </w:r>
      <w:r w:rsidR="007C1EDA">
        <w:rPr>
          <w:rFonts w:ascii="Source Sans Pro Light" w:hAnsi="Source Sans Pro Light"/>
        </w:rPr>
        <w:t>reclame-uitingen</w:t>
      </w:r>
      <w:r w:rsidR="00B21774">
        <w:rPr>
          <w:rFonts w:ascii="Source Sans Pro Light" w:hAnsi="Source Sans Pro Light"/>
        </w:rPr>
        <w:t xml:space="preserve"> van dat merk</w:t>
      </w:r>
      <w:r w:rsidR="00405EAB">
        <w:rPr>
          <w:rStyle w:val="Voetnootmarkering"/>
          <w:rFonts w:ascii="Source Sans Pro Light" w:hAnsi="Source Sans Pro Light"/>
        </w:rPr>
        <w:footnoteReference w:id="1"/>
      </w:r>
      <w:r w:rsidR="002578B1">
        <w:rPr>
          <w:rFonts w:ascii="Source Sans Pro Light" w:hAnsi="Source Sans Pro Light"/>
        </w:rPr>
        <w:t>.</w:t>
      </w:r>
    </w:p>
    <w:p w14:paraId="6A27A2E4" w14:textId="71CC6574" w:rsidR="00DF7E2D" w:rsidRDefault="00C71E6D" w:rsidP="0014226E">
      <w:pPr>
        <w:spacing w:after="0" w:line="300" w:lineRule="atLeast"/>
        <w:rPr>
          <w:rFonts w:ascii="Source Sans Pro Light" w:hAnsi="Source Sans Pro Light"/>
        </w:rPr>
      </w:pPr>
      <w:r>
        <w:rPr>
          <w:rFonts w:ascii="Source Sans Pro Light" w:hAnsi="Source Sans Pro Light"/>
        </w:rPr>
        <w:t>A</w:t>
      </w:r>
      <w:r w:rsidR="002578B1">
        <w:rPr>
          <w:rFonts w:ascii="Source Sans Pro Light" w:hAnsi="Source Sans Pro Light"/>
        </w:rPr>
        <w:t xml:space="preserve">lertheid </w:t>
      </w:r>
      <w:r w:rsidR="00D326C1">
        <w:rPr>
          <w:rFonts w:ascii="Source Sans Pro Light" w:hAnsi="Source Sans Pro Light"/>
        </w:rPr>
        <w:t xml:space="preserve">is zeker relevant als er </w:t>
      </w:r>
      <w:r w:rsidR="00000B82">
        <w:rPr>
          <w:rFonts w:ascii="Source Sans Pro Light" w:hAnsi="Source Sans Pro Light"/>
        </w:rPr>
        <w:t>direct geld in het spel komt. Bijvoorbeeld als er kortingen gegeven worden.</w:t>
      </w:r>
      <w:r w:rsidR="00734686">
        <w:rPr>
          <w:rFonts w:ascii="Source Sans Pro Light" w:hAnsi="Source Sans Pro Light"/>
        </w:rPr>
        <w:t xml:space="preserve"> </w:t>
      </w:r>
    </w:p>
    <w:p w14:paraId="016BFD0B" w14:textId="77777777" w:rsidR="00BE472A" w:rsidRDefault="00BE472A" w:rsidP="0014226E">
      <w:pPr>
        <w:autoSpaceDE w:val="0"/>
        <w:autoSpaceDN w:val="0"/>
        <w:adjustRightInd w:val="0"/>
        <w:spacing w:after="0" w:line="300" w:lineRule="atLeast"/>
        <w:rPr>
          <w:rFonts w:ascii="Source Sans Pro Light" w:hAnsi="Source Sans Pro Light"/>
        </w:rPr>
      </w:pPr>
    </w:p>
    <w:p w14:paraId="39A5105A" w14:textId="418AB5C4" w:rsidR="00F60E2F" w:rsidRDefault="006C51E7" w:rsidP="0014226E">
      <w:pPr>
        <w:autoSpaceDE w:val="0"/>
        <w:autoSpaceDN w:val="0"/>
        <w:adjustRightInd w:val="0"/>
        <w:spacing w:after="0" w:line="300" w:lineRule="atLeast"/>
        <w:rPr>
          <w:rFonts w:ascii="Source Sans Pro Light" w:hAnsi="Source Sans Pro Light" w:cs="Univers-CondensedBold"/>
          <w:b/>
          <w:bCs/>
        </w:rPr>
      </w:pPr>
      <w:r>
        <w:rPr>
          <w:rFonts w:ascii="Source Sans Pro Light" w:hAnsi="Source Sans Pro Light"/>
        </w:rPr>
        <w:t>Als grote kortingen gegeven worden door bedrijven dan is het aannemelijk dat</w:t>
      </w:r>
      <w:r w:rsidR="00212AC7">
        <w:rPr>
          <w:rFonts w:ascii="Source Sans Pro Light" w:hAnsi="Source Sans Pro Light"/>
        </w:rPr>
        <w:t xml:space="preserve"> daar tegenover</w:t>
      </w:r>
      <w:r>
        <w:rPr>
          <w:rFonts w:ascii="Source Sans Pro Light" w:hAnsi="Source Sans Pro Light"/>
        </w:rPr>
        <w:t xml:space="preserve"> ook grote winsten verwacht worden. </w:t>
      </w:r>
      <w:r w:rsidR="00A949A7">
        <w:rPr>
          <w:rFonts w:ascii="Source Sans Pro Light" w:hAnsi="Source Sans Pro Light"/>
        </w:rPr>
        <w:t>En dat betekent da</w:t>
      </w:r>
      <w:r w:rsidR="00212AC7">
        <w:rPr>
          <w:rFonts w:ascii="Source Sans Pro Light" w:hAnsi="Source Sans Pro Light"/>
        </w:rPr>
        <w:t>t</w:t>
      </w:r>
      <w:r w:rsidR="00A949A7">
        <w:rPr>
          <w:rFonts w:ascii="Source Sans Pro Light" w:hAnsi="Source Sans Pro Light"/>
        </w:rPr>
        <w:t xml:space="preserve"> ook in deze situatie de zorg ingezet wordt voor marketing</w:t>
      </w:r>
      <w:r w:rsidR="00212AC7">
        <w:rPr>
          <w:rFonts w:ascii="Source Sans Pro Light" w:hAnsi="Source Sans Pro Light"/>
        </w:rPr>
        <w:t>.</w:t>
      </w:r>
    </w:p>
    <w:p w14:paraId="1A6664FE" w14:textId="77777777" w:rsidR="00212AC7" w:rsidRDefault="00212AC7" w:rsidP="0014226E">
      <w:pPr>
        <w:autoSpaceDE w:val="0"/>
        <w:autoSpaceDN w:val="0"/>
        <w:adjustRightInd w:val="0"/>
        <w:spacing w:after="0" w:line="300" w:lineRule="atLeast"/>
        <w:rPr>
          <w:rFonts w:ascii="Source Sans Pro Light" w:hAnsi="Source Sans Pro Light" w:cs="Univers-CondensedBold"/>
          <w:b/>
          <w:bCs/>
        </w:rPr>
      </w:pPr>
    </w:p>
    <w:p w14:paraId="7D1B0024" w14:textId="058F43BD" w:rsidR="00F60E2F" w:rsidRDefault="00F60E2F" w:rsidP="0014226E">
      <w:pPr>
        <w:autoSpaceDE w:val="0"/>
        <w:autoSpaceDN w:val="0"/>
        <w:adjustRightInd w:val="0"/>
        <w:spacing w:after="0" w:line="300" w:lineRule="atLeast"/>
        <w:rPr>
          <w:rFonts w:ascii="Source Sans Pro Light" w:hAnsi="Source Sans Pro Light" w:cs="Univers-CondensedBold"/>
          <w:b/>
          <w:bCs/>
        </w:rPr>
      </w:pPr>
      <w:r w:rsidRPr="000D1E54">
        <w:rPr>
          <w:rFonts w:ascii="Source Sans Pro Light" w:hAnsi="Source Sans Pro Light" w:cs="Univers-CondensedBold"/>
          <w:b/>
          <w:bCs/>
        </w:rPr>
        <w:lastRenderedPageBreak/>
        <w:t xml:space="preserve">Wat </w:t>
      </w:r>
      <w:r>
        <w:rPr>
          <w:rFonts w:ascii="Source Sans Pro Light" w:hAnsi="Source Sans Pro Light" w:cs="Univers-CondensedBold"/>
          <w:b/>
          <w:bCs/>
        </w:rPr>
        <w:t>te doen</w:t>
      </w:r>
    </w:p>
    <w:p w14:paraId="7BC1363F" w14:textId="3BF9E0A0" w:rsidR="00945CEB" w:rsidRDefault="00945CEB" w:rsidP="0014226E">
      <w:pPr>
        <w:spacing w:after="0" w:line="300" w:lineRule="atLeast"/>
        <w:rPr>
          <w:rFonts w:ascii="Source Sans Pro Light" w:hAnsi="Source Sans Pro Light"/>
        </w:rPr>
      </w:pPr>
      <w:r>
        <w:rPr>
          <w:rFonts w:ascii="Source Sans Pro Light" w:hAnsi="Source Sans Pro Light"/>
        </w:rPr>
        <w:t xml:space="preserve">Veelgehoorde argumenten om de subtielere vormen van reclame te accepteren zijn geld en tijd. </w:t>
      </w:r>
      <w:r w:rsidR="000F6BDB">
        <w:rPr>
          <w:rFonts w:ascii="Source Sans Pro Light" w:hAnsi="Source Sans Pro Light"/>
        </w:rPr>
        <w:t xml:space="preserve">Dat geldt zowel voor organisaties als voor individuen. Gratis is fijn. Korting kan heel nodig zijn voor een organisatie </w:t>
      </w:r>
      <w:r w:rsidR="00534807">
        <w:rPr>
          <w:rFonts w:ascii="Source Sans Pro Light" w:hAnsi="Source Sans Pro Light"/>
        </w:rPr>
        <w:t>met een krap budget.</w:t>
      </w:r>
    </w:p>
    <w:p w14:paraId="7C2B1E62" w14:textId="16EB8019" w:rsidR="00534807" w:rsidRDefault="00534807" w:rsidP="0014226E">
      <w:pPr>
        <w:spacing w:after="0" w:line="300" w:lineRule="atLeast"/>
        <w:rPr>
          <w:rFonts w:ascii="Source Sans Pro Light" w:hAnsi="Source Sans Pro Light"/>
        </w:rPr>
      </w:pPr>
      <w:r>
        <w:rPr>
          <w:rFonts w:ascii="Source Sans Pro Light" w:hAnsi="Source Sans Pro Light"/>
        </w:rPr>
        <w:t xml:space="preserve">En de alternatieven </w:t>
      </w:r>
      <w:r w:rsidR="00E22AEE">
        <w:rPr>
          <w:rFonts w:ascii="Source Sans Pro Light" w:hAnsi="Source Sans Pro Light"/>
        </w:rPr>
        <w:t>kosten</w:t>
      </w:r>
      <w:r>
        <w:rPr>
          <w:rFonts w:ascii="Source Sans Pro Light" w:hAnsi="Source Sans Pro Light"/>
        </w:rPr>
        <w:t xml:space="preserve"> tijd. Tijd om meerdere </w:t>
      </w:r>
      <w:r w:rsidR="00335B3A">
        <w:rPr>
          <w:rFonts w:ascii="Source Sans Pro Light" w:hAnsi="Source Sans Pro Light"/>
        </w:rPr>
        <w:t xml:space="preserve">scholingen te volgen om een breder beeld te krijgen bijvoorbeeld. Maar ook tijd om ouders uit te leggen dat ze kunnen kiezen en hoe ze hun eigen keuze kunnen maken. </w:t>
      </w:r>
    </w:p>
    <w:p w14:paraId="2B6B8A24" w14:textId="77777777" w:rsidR="00BE472A" w:rsidRDefault="00BE472A" w:rsidP="0014226E">
      <w:pPr>
        <w:autoSpaceDE w:val="0"/>
        <w:autoSpaceDN w:val="0"/>
        <w:adjustRightInd w:val="0"/>
        <w:spacing w:after="0" w:line="300" w:lineRule="atLeast"/>
        <w:rPr>
          <w:rFonts w:ascii="Source Sans Pro Light" w:hAnsi="Source Sans Pro Light" w:cs="Univers-CondensedBold"/>
          <w:b/>
          <w:bCs/>
        </w:rPr>
      </w:pPr>
    </w:p>
    <w:p w14:paraId="75BD3196" w14:textId="26D7447F" w:rsidR="003D5EAA" w:rsidRDefault="007C1EDA" w:rsidP="0014226E">
      <w:pPr>
        <w:autoSpaceDE w:val="0"/>
        <w:autoSpaceDN w:val="0"/>
        <w:adjustRightInd w:val="0"/>
        <w:spacing w:after="0" w:line="300" w:lineRule="atLeast"/>
        <w:rPr>
          <w:rFonts w:ascii="Source Sans Pro Light" w:hAnsi="Source Sans Pro Light" w:cs="Univers-CondensedBold"/>
          <w:b/>
          <w:bCs/>
        </w:rPr>
      </w:pPr>
      <w:r>
        <w:rPr>
          <w:rFonts w:ascii="Source Sans Pro Light" w:hAnsi="Source Sans Pro Light" w:cs="Univers-CondensedBold"/>
          <w:b/>
          <w:bCs/>
        </w:rPr>
        <w:t>Advies voor zorgverlener</w:t>
      </w:r>
    </w:p>
    <w:p w14:paraId="7FDEE353" w14:textId="4BEC0340" w:rsidR="00BA5E34" w:rsidRPr="00BE472A" w:rsidRDefault="007C1EDA" w:rsidP="00BE472A">
      <w:pPr>
        <w:pStyle w:val="Lijstalinea"/>
        <w:numPr>
          <w:ilvl w:val="0"/>
          <w:numId w:val="3"/>
        </w:num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Besef: elke</w:t>
      </w:r>
      <w:r w:rsidR="000D1E54" w:rsidRPr="00BE472A">
        <w:rPr>
          <w:rFonts w:ascii="Source Sans Pro Light" w:hAnsi="Source Sans Pro Light" w:cs="Univers-CondensedBold"/>
        </w:rPr>
        <w:t xml:space="preserve"> zorgprofessional</w:t>
      </w:r>
      <w:r w:rsidRPr="00BE472A">
        <w:rPr>
          <w:rFonts w:ascii="Source Sans Pro Light" w:hAnsi="Source Sans Pro Light" w:cs="Univers-CondensedBold"/>
        </w:rPr>
        <w:t xml:space="preserve"> is mens en dus</w:t>
      </w:r>
      <w:r w:rsidR="000D1E54" w:rsidRPr="00BE472A">
        <w:rPr>
          <w:rFonts w:ascii="Source Sans Pro Light" w:hAnsi="Source Sans Pro Light" w:cs="Univers-CondensedBold"/>
        </w:rPr>
        <w:t xml:space="preserve"> beïnvloedbaar</w:t>
      </w:r>
      <w:r w:rsidR="00453216" w:rsidRPr="00BE472A">
        <w:rPr>
          <w:rFonts w:ascii="Source Sans Pro Light" w:hAnsi="Source Sans Pro Light" w:cs="Univers-CondensedBold"/>
        </w:rPr>
        <w:t>.</w:t>
      </w:r>
      <w:r w:rsidR="007F5EBE" w:rsidRPr="00BE472A">
        <w:rPr>
          <w:rFonts w:ascii="Source Sans Pro Light" w:hAnsi="Source Sans Pro Light" w:cs="Univers-CondensedBold"/>
        </w:rPr>
        <w:t xml:space="preserve"> </w:t>
      </w:r>
      <w:r w:rsidR="00FF7BC5" w:rsidRPr="00BE472A">
        <w:rPr>
          <w:rFonts w:ascii="Source Sans Pro Light" w:hAnsi="Source Sans Pro Light" w:cs="Univers-CondensedBold"/>
        </w:rPr>
        <w:t xml:space="preserve">Probeer bewust merk-ontrouw te zijn door als persoon informatie van meerdere merken onder ogen te krijgen. </w:t>
      </w:r>
    </w:p>
    <w:p w14:paraId="75F03A57" w14:textId="24C3D73F" w:rsidR="00BA5E34" w:rsidRPr="00BE472A" w:rsidRDefault="00BA5E34" w:rsidP="00BE472A">
      <w:pPr>
        <w:pStyle w:val="Lijstalinea"/>
        <w:numPr>
          <w:ilvl w:val="0"/>
          <w:numId w:val="3"/>
        </w:num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Als je je inschrijft voor de nieuwsbrief van een merk, doe dat dan ook voor de nieuwsbrief van een vergelijkbaar merk.</w:t>
      </w:r>
    </w:p>
    <w:p w14:paraId="3D7D3858" w14:textId="5DE82C66" w:rsidR="00BA5E34" w:rsidRPr="00BE472A" w:rsidRDefault="00BA5E34" w:rsidP="00BE472A">
      <w:pPr>
        <w:pStyle w:val="Lijstalinea"/>
        <w:numPr>
          <w:ilvl w:val="0"/>
          <w:numId w:val="3"/>
        </w:num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Ki</w:t>
      </w:r>
      <w:r w:rsidR="00FF7BC5" w:rsidRPr="00BE472A">
        <w:rPr>
          <w:rFonts w:ascii="Source Sans Pro Light" w:hAnsi="Source Sans Pro Light" w:cs="Univers-CondensedBold"/>
        </w:rPr>
        <w:t>jk of je je organisatie kunt stimuleren om zich niet te verbinden aan één merk.</w:t>
      </w:r>
      <w:r w:rsidRPr="00BE472A">
        <w:rPr>
          <w:rFonts w:ascii="Source Sans Pro Light" w:hAnsi="Source Sans Pro Light" w:cs="Univers-CondensedBold"/>
        </w:rPr>
        <w:t xml:space="preserve"> </w:t>
      </w:r>
    </w:p>
    <w:p w14:paraId="0EC0DDC3" w14:textId="6C4584A7" w:rsidR="000D1E54" w:rsidRPr="00BE472A" w:rsidRDefault="000D1E54" w:rsidP="00BE472A">
      <w:pPr>
        <w:pStyle w:val="Lijstalinea"/>
        <w:numPr>
          <w:ilvl w:val="0"/>
          <w:numId w:val="3"/>
        </w:num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Geef</w:t>
      </w:r>
      <w:r w:rsidR="00BA5E34" w:rsidRPr="00BE472A">
        <w:rPr>
          <w:rFonts w:ascii="Source Sans Pro Light" w:hAnsi="Source Sans Pro Light" w:cs="Univers-CondensedBold"/>
        </w:rPr>
        <w:t xml:space="preserve"> alleen</w:t>
      </w:r>
      <w:r w:rsidR="001E62FA" w:rsidRPr="00BE472A">
        <w:rPr>
          <w:rFonts w:ascii="Source Sans Pro Light" w:hAnsi="Source Sans Pro Light" w:cs="Univers-CondensedBold"/>
        </w:rPr>
        <w:t xml:space="preserve"> feitelijke informatie</w:t>
      </w:r>
      <w:r w:rsidRPr="00BE472A">
        <w:rPr>
          <w:rFonts w:ascii="Source Sans Pro Light" w:hAnsi="Source Sans Pro Light" w:cs="Univers-CondensedBold"/>
        </w:rPr>
        <w:t xml:space="preserve"> door naar cliënten/patiënten, en hou de reclame</w:t>
      </w:r>
      <w:r w:rsidR="001E62FA" w:rsidRPr="00BE472A">
        <w:rPr>
          <w:rFonts w:ascii="Source Sans Pro Light" w:hAnsi="Source Sans Pro Light" w:cs="Univers-CondensedBold"/>
        </w:rPr>
        <w:t>materialen en -informatie</w:t>
      </w:r>
      <w:r w:rsidRPr="00BE472A">
        <w:rPr>
          <w:rFonts w:ascii="Source Sans Pro Light" w:hAnsi="Source Sans Pro Light" w:cs="Univers-CondensedBold"/>
        </w:rPr>
        <w:t xml:space="preserve"> </w:t>
      </w:r>
      <w:r w:rsidR="001E62FA" w:rsidRPr="00BE472A">
        <w:rPr>
          <w:rFonts w:ascii="Source Sans Pro Light" w:hAnsi="Source Sans Pro Light" w:cs="Univers-CondensedBold"/>
        </w:rPr>
        <w:t>weg</w:t>
      </w:r>
      <w:r w:rsidRPr="00BE472A">
        <w:rPr>
          <w:rFonts w:ascii="Source Sans Pro Light" w:hAnsi="Source Sans Pro Light" w:cs="Univers-CondensedBold"/>
        </w:rPr>
        <w:t xml:space="preserve">. </w:t>
      </w:r>
      <w:r w:rsidR="007F5EBE" w:rsidRPr="00BE472A">
        <w:rPr>
          <w:rFonts w:ascii="Source Sans Pro Light" w:hAnsi="Source Sans Pro Light" w:cs="Univers-CondensedBold"/>
        </w:rPr>
        <w:t xml:space="preserve">Dat kan </w:t>
      </w:r>
      <w:r w:rsidR="007C1EDA" w:rsidRPr="00BE472A">
        <w:rPr>
          <w:rFonts w:ascii="Source Sans Pro Light" w:hAnsi="Source Sans Pro Light" w:cs="Univers-CondensedBold"/>
        </w:rPr>
        <w:t xml:space="preserve">als consequentie hebben </w:t>
      </w:r>
      <w:r w:rsidR="007F5EBE" w:rsidRPr="00BE472A">
        <w:rPr>
          <w:rFonts w:ascii="Source Sans Pro Light" w:hAnsi="Source Sans Pro Light" w:cs="Univers-CondensedBold"/>
        </w:rPr>
        <w:t xml:space="preserve">dat mooie </w:t>
      </w:r>
      <w:r w:rsidR="007C1EDA" w:rsidRPr="00BE472A">
        <w:rPr>
          <w:rFonts w:ascii="Source Sans Pro Light" w:hAnsi="Source Sans Pro Light" w:cs="Univers-CondensedBold"/>
        </w:rPr>
        <w:t>(</w:t>
      </w:r>
      <w:r w:rsidR="00ED5826" w:rsidRPr="00BE472A">
        <w:rPr>
          <w:rFonts w:ascii="Source Sans Pro Light" w:hAnsi="Source Sans Pro Light" w:cs="Univers-CondensedBold"/>
        </w:rPr>
        <w:t xml:space="preserve">gratis! </w:t>
      </w:r>
      <w:r w:rsidR="007C1EDA" w:rsidRPr="00BE472A">
        <w:rPr>
          <w:rFonts w:ascii="Source Sans Pro Light" w:hAnsi="Source Sans Pro Light" w:cs="Univers-CondensedBold"/>
        </w:rPr>
        <w:t xml:space="preserve">beschikbare!) </w:t>
      </w:r>
      <w:r w:rsidR="007F5EBE" w:rsidRPr="00BE472A">
        <w:rPr>
          <w:rFonts w:ascii="Source Sans Pro Light" w:hAnsi="Source Sans Pro Light" w:cs="Univers-CondensedBold"/>
        </w:rPr>
        <w:t xml:space="preserve">folders niet </w:t>
      </w:r>
      <w:r w:rsidR="001E62FA" w:rsidRPr="00BE472A">
        <w:rPr>
          <w:rFonts w:ascii="Source Sans Pro Light" w:hAnsi="Source Sans Pro Light" w:cs="Univers-CondensedBold"/>
        </w:rPr>
        <w:t>gedeeld worden</w:t>
      </w:r>
      <w:r w:rsidR="007F5EBE" w:rsidRPr="00BE472A">
        <w:rPr>
          <w:rFonts w:ascii="Source Sans Pro Light" w:hAnsi="Source Sans Pro Light" w:cs="Univers-CondensedBold"/>
        </w:rPr>
        <w:t xml:space="preserve"> met </w:t>
      </w:r>
      <w:r w:rsidR="001E62FA" w:rsidRPr="00BE472A">
        <w:rPr>
          <w:rFonts w:ascii="Source Sans Pro Light" w:hAnsi="Source Sans Pro Light" w:cs="Univers-CondensedBold"/>
        </w:rPr>
        <w:t xml:space="preserve">ouders en dat de organisatie zelf materiaal zal moeten maken. </w:t>
      </w:r>
    </w:p>
    <w:p w14:paraId="46B751CB" w14:textId="1E250A85" w:rsidR="00350BF1" w:rsidRPr="00BE472A" w:rsidRDefault="00350BF1" w:rsidP="00BE472A">
      <w:pPr>
        <w:pStyle w:val="Lijstalinea"/>
        <w:numPr>
          <w:ilvl w:val="0"/>
          <w:numId w:val="3"/>
        </w:num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Houd bij elke voorlichting over borstvoeding door een fabrikant van kunstvoeding, flessen en/of spenen in de gaten dat mogelijk onvolledige informatie wordt verstrekt. Bespreek dit met collega’s.</w:t>
      </w:r>
    </w:p>
    <w:p w14:paraId="29B8CC07" w14:textId="01C9C279" w:rsidR="00BA5E34" w:rsidRPr="00BE472A" w:rsidRDefault="00BA5E34" w:rsidP="00BE472A">
      <w:pPr>
        <w:pStyle w:val="Lijstalinea"/>
        <w:numPr>
          <w:ilvl w:val="0"/>
          <w:numId w:val="3"/>
        </w:num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 xml:space="preserve">Gebruik de </w:t>
      </w:r>
      <w:hyperlink r:id="rId12" w:history="1">
        <w:r w:rsidRPr="00BE472A">
          <w:rPr>
            <w:rStyle w:val="Hyperlink"/>
            <w:rFonts w:ascii="Source Sans Pro Light" w:hAnsi="Source Sans Pro Light" w:cs="Univers-CondensedBold"/>
          </w:rPr>
          <w:t>online tool Omgaan met Sponsoring</w:t>
        </w:r>
      </w:hyperlink>
      <w:r w:rsidRPr="00BE472A">
        <w:rPr>
          <w:rFonts w:ascii="Source Sans Pro Light" w:hAnsi="Source Sans Pro Light" w:cs="Univers-CondensedBold"/>
        </w:rPr>
        <w:t xml:space="preserve"> om snel in te schatten in hoeverre bij een activiteit als scholingen of congressen marketing een rol zal kunnen spelen. En als daar heel duidelijk sprake van is kaart dit dan aan bij de organisatoren. Of, als je zelf de organisator bent, kijk of er alternatieven zijn.</w:t>
      </w:r>
    </w:p>
    <w:p w14:paraId="11AB45DB" w14:textId="089B822F" w:rsidR="00BA5E34" w:rsidRDefault="00BE472A" w:rsidP="0014226E">
      <w:pPr>
        <w:autoSpaceDE w:val="0"/>
        <w:autoSpaceDN w:val="0"/>
        <w:adjustRightInd w:val="0"/>
        <w:spacing w:after="0" w:line="300" w:lineRule="atLeast"/>
        <w:rPr>
          <w:rFonts w:ascii="Source Sans Pro Light" w:hAnsi="Source Sans Pro Light" w:cs="Univers-CondensedBold"/>
        </w:rPr>
      </w:pPr>
      <w:r w:rsidRPr="00BE472A">
        <w:rPr>
          <w:rFonts w:ascii="Source Sans Pro Light" w:hAnsi="Source Sans Pro Light" w:cs="Univers-CondensedBold"/>
        </w:rPr>
        <w:t>Het is belangrijk dat alle zorgverleners goede en onafhankelijke kennis van borstvoedingsbegeleiding en van kunstvoeding hebben. En die kennis eerlijk en feitelijk kunnen delen met ouders. Maak voor het aanvullen van kennis, waar mogelijk, gebruik van onafhankelijke kennisbronnen. En bespreek dit binnen de organisatie en met collega’s. Help de zorg reclame-vrij te houden, ook als het om babyvoeding gaat.</w:t>
      </w:r>
    </w:p>
    <w:p w14:paraId="4A2D6D7E" w14:textId="66D44F32" w:rsidR="00BB525F" w:rsidRDefault="00C223E0" w:rsidP="0014226E">
      <w:pPr>
        <w:autoSpaceDE w:val="0"/>
        <w:autoSpaceDN w:val="0"/>
        <w:adjustRightInd w:val="0"/>
        <w:spacing w:after="0" w:line="300" w:lineRule="atLeast"/>
        <w:rPr>
          <w:rFonts w:ascii="Source Sans Pro Light" w:hAnsi="Source Sans Pro Light" w:cs="Univers-CondensedBold"/>
        </w:rPr>
      </w:pPr>
      <w:r>
        <w:rPr>
          <w:rFonts w:ascii="Source Sans Pro Light" w:hAnsi="Source Sans Pro Light" w:cs="Univers-CondensedBold"/>
        </w:rPr>
        <w:t xml:space="preserve">. </w:t>
      </w:r>
    </w:p>
    <w:p w14:paraId="3644FA14" w14:textId="751515F4" w:rsidR="00C223E0" w:rsidRDefault="00BE472A" w:rsidP="0014226E">
      <w:pPr>
        <w:autoSpaceDE w:val="0"/>
        <w:autoSpaceDN w:val="0"/>
        <w:adjustRightInd w:val="0"/>
        <w:spacing w:after="0" w:line="300" w:lineRule="atLeast"/>
        <w:rPr>
          <w:rFonts w:ascii="Source Sans Pro Light" w:hAnsi="Source Sans Pro Light" w:cs="Univers-CondensedBold"/>
        </w:rPr>
      </w:pPr>
      <w:r>
        <w:rPr>
          <w:rFonts w:ascii="Source Sans Pro Light" w:hAnsi="Source Sans Pro Light" w:cs="Univers-CondensedBold"/>
        </w:rPr>
        <w:t>Onafhankelijke informatiebronnen:</w:t>
      </w:r>
    </w:p>
    <w:p w14:paraId="16F082AF" w14:textId="77777777" w:rsidR="00E65D55" w:rsidRPr="0084629B" w:rsidRDefault="00E65D55" w:rsidP="00E65D55">
      <w:pPr>
        <w:pStyle w:val="Lijstalinea"/>
        <w:numPr>
          <w:ilvl w:val="0"/>
          <w:numId w:val="2"/>
        </w:numPr>
        <w:autoSpaceDE w:val="0"/>
        <w:autoSpaceDN w:val="0"/>
        <w:adjustRightInd w:val="0"/>
        <w:spacing w:after="0" w:line="300" w:lineRule="atLeast"/>
        <w:rPr>
          <w:rFonts w:ascii="Source Sans Pro Light" w:hAnsi="Source Sans Pro Light" w:cs="Univers-CondensedBold"/>
        </w:rPr>
      </w:pPr>
      <w:r w:rsidRPr="00350BF1">
        <w:rPr>
          <w:rFonts w:ascii="Source Sans Pro Light" w:hAnsi="Source Sans Pro Light" w:cs="Univers-CondensedBold"/>
        </w:rPr>
        <w:t xml:space="preserve">Het Voedingscentrum biedt </w:t>
      </w:r>
      <w:r>
        <w:rPr>
          <w:rFonts w:ascii="Source Sans Pro Light" w:hAnsi="Source Sans Pro Light" w:cs="Univers-CondensedBold"/>
        </w:rPr>
        <w:t xml:space="preserve">de </w:t>
      </w:r>
      <w:r w:rsidRPr="00350BF1">
        <w:rPr>
          <w:rFonts w:ascii="Source Sans Pro Light" w:hAnsi="Source Sans Pro Light" w:cs="Univers-CondensedBold"/>
        </w:rPr>
        <w:t>onafhankelijke</w:t>
      </w:r>
      <w:r>
        <w:rPr>
          <w:rFonts w:ascii="Source Sans Pro Light" w:hAnsi="Source Sans Pro Light" w:cs="Univers-CondensedBold"/>
        </w:rPr>
        <w:t>,</w:t>
      </w:r>
      <w:r w:rsidRPr="00350BF1">
        <w:rPr>
          <w:rFonts w:ascii="Source Sans Pro Light" w:hAnsi="Source Sans Pro Light" w:cs="Univers-CondensedBold"/>
        </w:rPr>
        <w:t xml:space="preserve"> gratis</w:t>
      </w:r>
      <w:r>
        <w:rPr>
          <w:rFonts w:ascii="Source Sans Pro Light" w:hAnsi="Source Sans Pro Light" w:cs="Univers-CondensedBold"/>
        </w:rPr>
        <w:t xml:space="preserve"> informatie via </w:t>
      </w:r>
      <w:hyperlink r:id="rId13" w:history="1">
        <w:r w:rsidRPr="00BB2F94">
          <w:rPr>
            <w:rStyle w:val="Hyperlink"/>
            <w:rFonts w:ascii="Source Sans Pro Light" w:hAnsi="Source Sans Pro Light" w:cs="Univers-CondensedBold"/>
          </w:rPr>
          <w:t>https://www.voedingscentrum.nl/professionals/kindervoeding-0-4-jaar.aspx</w:t>
        </w:r>
      </w:hyperlink>
      <w:r>
        <w:rPr>
          <w:rFonts w:ascii="Source Sans Pro Light" w:hAnsi="Source Sans Pro Light" w:cs="Univers-CondensedBold"/>
        </w:rPr>
        <w:t xml:space="preserve"> </w:t>
      </w:r>
    </w:p>
    <w:p w14:paraId="64E7A6DB" w14:textId="4301434B" w:rsidR="00E65D55" w:rsidRPr="00E65D55" w:rsidRDefault="00E65D55" w:rsidP="00E65D55">
      <w:pPr>
        <w:pStyle w:val="Lijstalinea"/>
        <w:autoSpaceDE w:val="0"/>
        <w:autoSpaceDN w:val="0"/>
        <w:adjustRightInd w:val="0"/>
        <w:spacing w:after="0" w:line="300" w:lineRule="atLeast"/>
        <w:rPr>
          <w:rFonts w:ascii="Source Sans Pro Light" w:hAnsi="Source Sans Pro Light" w:cs="Univers-CondensedBold"/>
        </w:rPr>
      </w:pPr>
      <w:r w:rsidRPr="0084629B">
        <w:rPr>
          <w:rFonts w:ascii="Source Sans Pro Light" w:hAnsi="Source Sans Pro Light" w:cs="Univers-CondensedBold"/>
        </w:rPr>
        <w:t xml:space="preserve">Op deze plek vind je als professional de belangrijkste informatie en gratis materialen zoals folders, </w:t>
      </w:r>
      <w:proofErr w:type="spellStart"/>
      <w:r w:rsidRPr="0084629B">
        <w:rPr>
          <w:rFonts w:ascii="Source Sans Pro Light" w:hAnsi="Source Sans Pro Light" w:cs="Univers-CondensedBold"/>
        </w:rPr>
        <w:t>toolkits</w:t>
      </w:r>
      <w:proofErr w:type="spellEnd"/>
      <w:r w:rsidRPr="0084629B">
        <w:rPr>
          <w:rFonts w:ascii="Source Sans Pro Light" w:hAnsi="Source Sans Pro Light" w:cs="Univers-CondensedBold"/>
        </w:rPr>
        <w:t xml:space="preserve"> en e-</w:t>
      </w:r>
      <w:proofErr w:type="spellStart"/>
      <w:r w:rsidRPr="0084629B">
        <w:rPr>
          <w:rFonts w:ascii="Source Sans Pro Light" w:hAnsi="Source Sans Pro Light" w:cs="Univers-CondensedBold"/>
        </w:rPr>
        <w:t>learnings</w:t>
      </w:r>
      <w:proofErr w:type="spellEnd"/>
      <w:r>
        <w:rPr>
          <w:rFonts w:ascii="Source Sans Pro Light" w:hAnsi="Source Sans Pro Light" w:cs="Univers-CondensedBold"/>
        </w:rPr>
        <w:t xml:space="preserve"> over borstvoeding en over kunstvoeding (</w:t>
      </w:r>
      <w:r w:rsidRPr="00350BF1">
        <w:rPr>
          <w:rFonts w:ascii="Source Sans Pro Light" w:hAnsi="Source Sans Pro Light" w:cs="Univers-CondensedBold"/>
        </w:rPr>
        <w:t xml:space="preserve"> </w:t>
      </w:r>
      <w:hyperlink r:id="rId14" w:history="1">
        <w:r w:rsidRPr="00350BF1">
          <w:rPr>
            <w:rStyle w:val="Hyperlink"/>
            <w:rFonts w:ascii="Source Sans Pro Light" w:hAnsi="Source Sans Pro Light" w:cs="Univers-CondensedBold"/>
          </w:rPr>
          <w:t>Online scholing</w:t>
        </w:r>
        <w:r>
          <w:rPr>
            <w:rStyle w:val="Hyperlink"/>
            <w:rFonts w:ascii="Source Sans Pro Light" w:hAnsi="Source Sans Pro Light" w:cs="Univers-CondensedBold"/>
          </w:rPr>
          <w:t>en</w:t>
        </w:r>
        <w:r w:rsidRPr="00350BF1">
          <w:rPr>
            <w:rStyle w:val="Hyperlink"/>
            <w:rFonts w:ascii="Source Sans Pro Light" w:hAnsi="Source Sans Pro Light" w:cs="Univers-CondensedBold"/>
          </w:rPr>
          <w:t xml:space="preserve"> Flesvoeding en Borstvoeding</w:t>
        </w:r>
      </w:hyperlink>
      <w:r>
        <w:rPr>
          <w:rStyle w:val="Hyperlink"/>
          <w:rFonts w:ascii="Source Sans Pro Light" w:hAnsi="Source Sans Pro Light" w:cs="Univers-CondensedBold"/>
        </w:rPr>
        <w:t>)</w:t>
      </w:r>
    </w:p>
    <w:p w14:paraId="10AE1E0D" w14:textId="77777777" w:rsidR="00BA5E34" w:rsidRPr="00350BF1" w:rsidRDefault="00BA5E34" w:rsidP="0014226E">
      <w:pPr>
        <w:pStyle w:val="Lijstalinea"/>
        <w:numPr>
          <w:ilvl w:val="0"/>
          <w:numId w:val="2"/>
        </w:numPr>
        <w:autoSpaceDE w:val="0"/>
        <w:autoSpaceDN w:val="0"/>
        <w:adjustRightInd w:val="0"/>
        <w:spacing w:after="0" w:line="300" w:lineRule="atLeast"/>
        <w:rPr>
          <w:rFonts w:ascii="Source Sans Pro Light" w:hAnsi="Source Sans Pro Light" w:cs="Univers-CondensedBold"/>
        </w:rPr>
      </w:pPr>
      <w:r w:rsidRPr="00350BF1">
        <w:rPr>
          <w:rFonts w:ascii="Source Sans Pro Light" w:hAnsi="Source Sans Pro Light" w:cs="Univers-CondensedBold"/>
        </w:rPr>
        <w:t xml:space="preserve">De </w:t>
      </w:r>
      <w:hyperlink r:id="rId15" w:history="1">
        <w:r w:rsidRPr="00350BF1">
          <w:rPr>
            <w:rStyle w:val="Hyperlink"/>
            <w:rFonts w:ascii="Source Sans Pro Light" w:hAnsi="Source Sans Pro Light" w:cs="Univers-CondensedBold"/>
          </w:rPr>
          <w:t>multidisciplinaire Richtlijn Borstvoeding</w:t>
        </w:r>
      </w:hyperlink>
      <w:r w:rsidRPr="00350BF1">
        <w:rPr>
          <w:rFonts w:ascii="Source Sans Pro Light" w:hAnsi="Source Sans Pro Light" w:cs="Univers-CondensedBold"/>
        </w:rPr>
        <w:t xml:space="preserve"> biedt wetenschappelijk onderbouwde informatie en is online gratis toegankelijk. </w:t>
      </w:r>
    </w:p>
    <w:p w14:paraId="02C396B1" w14:textId="77777777" w:rsidR="00BA5E34" w:rsidRPr="00350BF1" w:rsidRDefault="00BA5E34" w:rsidP="0014226E">
      <w:pPr>
        <w:pStyle w:val="Lijstalinea"/>
        <w:numPr>
          <w:ilvl w:val="0"/>
          <w:numId w:val="2"/>
        </w:numPr>
        <w:autoSpaceDE w:val="0"/>
        <w:autoSpaceDN w:val="0"/>
        <w:adjustRightInd w:val="0"/>
        <w:spacing w:after="0" w:line="300" w:lineRule="atLeast"/>
        <w:rPr>
          <w:rFonts w:ascii="Source Sans Pro Light" w:hAnsi="Source Sans Pro Light" w:cs="Univers-CondensedBold"/>
        </w:rPr>
      </w:pPr>
      <w:r w:rsidRPr="00350BF1">
        <w:rPr>
          <w:rFonts w:ascii="Source Sans Pro Light" w:hAnsi="Source Sans Pro Light" w:cs="Univers-CondensedBold"/>
        </w:rPr>
        <w:t xml:space="preserve">Dat geldt ook voor de medische protocollen van de </w:t>
      </w:r>
      <w:hyperlink r:id="rId16" w:history="1">
        <w:r w:rsidRPr="00350BF1">
          <w:rPr>
            <w:rStyle w:val="Hyperlink"/>
            <w:rFonts w:ascii="Source Sans Pro Light" w:hAnsi="Source Sans Pro Light" w:cs="Univers-CondensedBold"/>
          </w:rPr>
          <w:t xml:space="preserve">Academy of </w:t>
        </w:r>
        <w:proofErr w:type="spellStart"/>
        <w:r w:rsidRPr="00350BF1">
          <w:rPr>
            <w:rStyle w:val="Hyperlink"/>
            <w:rFonts w:ascii="Source Sans Pro Light" w:hAnsi="Source Sans Pro Light" w:cs="Univers-CondensedBold"/>
          </w:rPr>
          <w:t>Breastfeeding</w:t>
        </w:r>
        <w:proofErr w:type="spellEnd"/>
        <w:r w:rsidRPr="00350BF1">
          <w:rPr>
            <w:rStyle w:val="Hyperlink"/>
            <w:rFonts w:ascii="Source Sans Pro Light" w:hAnsi="Source Sans Pro Light" w:cs="Univers-CondensedBold"/>
          </w:rPr>
          <w:t xml:space="preserve"> </w:t>
        </w:r>
        <w:proofErr w:type="spellStart"/>
        <w:r w:rsidRPr="00350BF1">
          <w:rPr>
            <w:rStyle w:val="Hyperlink"/>
            <w:rFonts w:ascii="Source Sans Pro Light" w:hAnsi="Source Sans Pro Light" w:cs="Univers-CondensedBold"/>
          </w:rPr>
          <w:t>Medicine</w:t>
        </w:r>
        <w:proofErr w:type="spellEnd"/>
      </w:hyperlink>
      <w:r w:rsidRPr="00350BF1">
        <w:rPr>
          <w:rFonts w:ascii="Source Sans Pro Light" w:hAnsi="Source Sans Pro Light" w:cs="Univers-CondensedBold"/>
        </w:rPr>
        <w:t xml:space="preserve">. </w:t>
      </w:r>
    </w:p>
    <w:p w14:paraId="137CA7D3" w14:textId="65A01E1F" w:rsidR="006225F1" w:rsidRPr="006225F1" w:rsidRDefault="006225F1" w:rsidP="006225F1">
      <w:pPr>
        <w:pStyle w:val="Lijstalinea"/>
        <w:numPr>
          <w:ilvl w:val="0"/>
          <w:numId w:val="2"/>
        </w:numPr>
        <w:rPr>
          <w:rStyle w:val="Hyperlink"/>
          <w:rFonts w:ascii="Source Sans Pro Light" w:hAnsi="Source Sans Pro Light" w:cs="Univers-CondensedBold"/>
          <w:color w:val="auto"/>
          <w:u w:val="none"/>
        </w:rPr>
      </w:pPr>
      <w:r w:rsidRPr="006225F1">
        <w:rPr>
          <w:rStyle w:val="Hyperlink"/>
          <w:rFonts w:ascii="Source Sans Pro Light" w:hAnsi="Source Sans Pro Light" w:cs="Univers-CondensedBold"/>
          <w:color w:val="auto"/>
          <w:u w:val="none"/>
        </w:rPr>
        <w:t xml:space="preserve">En voor ouders bijvoorbeeld de informatie van https://www.opvoeden.nl en op </w:t>
      </w:r>
      <w:hyperlink r:id="rId17" w:history="1">
        <w:r w:rsidRPr="00BB2F94">
          <w:rPr>
            <w:rStyle w:val="Hyperlink"/>
            <w:rFonts w:ascii="Source Sans Pro Light" w:hAnsi="Source Sans Pro Light" w:cs="Univers-CondensedBold"/>
          </w:rPr>
          <w:t>https://www.voedingscentrum.nl/nl/zwanger-en-kind/borstvoeding-en-flesvoeding.aspx</w:t>
        </w:r>
      </w:hyperlink>
      <w:r>
        <w:rPr>
          <w:rStyle w:val="Hyperlink"/>
          <w:rFonts w:ascii="Source Sans Pro Light" w:hAnsi="Source Sans Pro Light" w:cs="Univers-CondensedBold"/>
          <w:color w:val="auto"/>
          <w:u w:val="none"/>
        </w:rPr>
        <w:t xml:space="preserve"> </w:t>
      </w:r>
      <w:r w:rsidRPr="006225F1">
        <w:rPr>
          <w:rStyle w:val="Hyperlink"/>
          <w:rFonts w:ascii="Source Sans Pro Light" w:hAnsi="Source Sans Pro Light" w:cs="Univers-CondensedBold"/>
          <w:color w:val="auto"/>
          <w:u w:val="none"/>
        </w:rPr>
        <w:t xml:space="preserve"> over het geven van borstvoeding of flesvoeding</w:t>
      </w:r>
    </w:p>
    <w:p w14:paraId="7F43BE66" w14:textId="4CFFFC3E" w:rsidR="00212AC7" w:rsidRPr="00350BF1" w:rsidRDefault="00212AC7" w:rsidP="0014226E">
      <w:pPr>
        <w:pStyle w:val="Lijstalinea"/>
        <w:numPr>
          <w:ilvl w:val="0"/>
          <w:numId w:val="2"/>
        </w:numPr>
        <w:autoSpaceDE w:val="0"/>
        <w:autoSpaceDN w:val="0"/>
        <w:adjustRightInd w:val="0"/>
        <w:spacing w:after="0" w:line="300" w:lineRule="atLeast"/>
        <w:rPr>
          <w:rStyle w:val="Hyperlink"/>
          <w:rFonts w:ascii="Source Sans Pro Light" w:hAnsi="Source Sans Pro Light" w:cs="Univers-CondensedBold"/>
          <w:color w:val="auto"/>
          <w:u w:val="none"/>
        </w:rPr>
      </w:pPr>
      <w:r w:rsidRPr="00350BF1">
        <w:rPr>
          <w:rStyle w:val="Hyperlink"/>
          <w:rFonts w:ascii="Source Sans Pro Light" w:hAnsi="Source Sans Pro Light" w:cs="Univers-CondensedBold"/>
          <w:color w:val="auto"/>
          <w:u w:val="none"/>
        </w:rPr>
        <w:t xml:space="preserve">Vrijwilligersorganisatie </w:t>
      </w:r>
      <w:hyperlink r:id="rId18" w:history="1">
        <w:proofErr w:type="spellStart"/>
        <w:r w:rsidRPr="00350BF1">
          <w:rPr>
            <w:rStyle w:val="Hyperlink"/>
            <w:rFonts w:ascii="Source Sans Pro Light" w:hAnsi="Source Sans Pro Light" w:cs="Univers-CondensedBold"/>
          </w:rPr>
          <w:t>LaLecheLeague</w:t>
        </w:r>
        <w:proofErr w:type="spellEnd"/>
      </w:hyperlink>
      <w:r w:rsidRPr="00350BF1">
        <w:rPr>
          <w:rStyle w:val="Hyperlink"/>
          <w:rFonts w:ascii="Source Sans Pro Light" w:hAnsi="Source Sans Pro Light" w:cs="Univers-CondensedBold"/>
          <w:color w:val="auto"/>
          <w:u w:val="none"/>
        </w:rPr>
        <w:t xml:space="preserve"> biedt veel informatiemateriaal voor ouders en zorgprofessionals.</w:t>
      </w:r>
    </w:p>
    <w:p w14:paraId="1AAA894B" w14:textId="363008E8" w:rsidR="00BA5E34" w:rsidRDefault="00BA5E34" w:rsidP="0014226E">
      <w:pPr>
        <w:autoSpaceDE w:val="0"/>
        <w:autoSpaceDN w:val="0"/>
        <w:adjustRightInd w:val="0"/>
        <w:spacing w:after="0" w:line="300" w:lineRule="atLeast"/>
        <w:rPr>
          <w:rStyle w:val="Hyperlink"/>
          <w:rFonts w:ascii="Source Sans Pro Light" w:hAnsi="Source Sans Pro Light" w:cs="Univers-CondensedBold"/>
        </w:rPr>
      </w:pPr>
    </w:p>
    <w:p w14:paraId="0E1441F2" w14:textId="250B0671" w:rsidR="00BF6CD1" w:rsidRDefault="00BF6CD1" w:rsidP="0014226E">
      <w:pPr>
        <w:autoSpaceDE w:val="0"/>
        <w:autoSpaceDN w:val="0"/>
        <w:adjustRightInd w:val="0"/>
        <w:spacing w:after="0" w:line="300" w:lineRule="atLeast"/>
        <w:rPr>
          <w:rFonts w:ascii="Source Sans Pro Light" w:hAnsi="Source Sans Pro Light" w:cs="Univers-CondensedBold"/>
        </w:rPr>
      </w:pPr>
    </w:p>
    <w:p w14:paraId="5CEF0FBA" w14:textId="77777777" w:rsidR="00335B3A" w:rsidRPr="00345AB7" w:rsidRDefault="00335B3A" w:rsidP="0014226E">
      <w:pPr>
        <w:spacing w:after="0" w:line="300" w:lineRule="atLeast"/>
        <w:rPr>
          <w:rFonts w:ascii="Source Sans Pro Light" w:hAnsi="Source Sans Pro Light"/>
        </w:rPr>
      </w:pPr>
      <w:r w:rsidRPr="00345AB7">
        <w:rPr>
          <w:rFonts w:ascii="Source Sans Pro Light" w:hAnsi="Source Sans Pro Light"/>
        </w:rPr>
        <w:lastRenderedPageBreak/>
        <w:t>[kader</w:t>
      </w:r>
    </w:p>
    <w:p w14:paraId="5A3B3CD1" w14:textId="44F82003" w:rsidR="00335B3A" w:rsidRPr="00345AB7" w:rsidRDefault="00335B3A" w:rsidP="0014226E">
      <w:pPr>
        <w:spacing w:after="0" w:line="300" w:lineRule="atLeast"/>
        <w:rPr>
          <w:rFonts w:ascii="Source Sans Pro Light" w:hAnsi="Source Sans Pro Light"/>
        </w:rPr>
      </w:pPr>
      <w:r w:rsidRPr="00345AB7">
        <w:rPr>
          <w:rFonts w:ascii="Source Sans Pro Light" w:hAnsi="Source Sans Pro Light"/>
        </w:rPr>
        <w:t>De WHO</w:t>
      </w:r>
      <w:r w:rsidR="00BE472A">
        <w:rPr>
          <w:rFonts w:ascii="Source Sans Pro Light" w:hAnsi="Source Sans Pro Light"/>
        </w:rPr>
        <w:t>-</w:t>
      </w:r>
      <w:r w:rsidRPr="00345AB7">
        <w:rPr>
          <w:rFonts w:ascii="Source Sans Pro Light" w:hAnsi="Source Sans Pro Light"/>
        </w:rPr>
        <w:t>code</w:t>
      </w:r>
      <w:r w:rsidR="00BF0301">
        <w:rPr>
          <w:rFonts w:ascii="Source Sans Pro Light" w:hAnsi="Source Sans Pro Light"/>
        </w:rPr>
        <w:t xml:space="preserve"> is gericht op</w:t>
      </w:r>
      <w:r w:rsidRPr="00345AB7">
        <w:rPr>
          <w:rFonts w:ascii="Source Sans Pro Light" w:hAnsi="Source Sans Pro Light"/>
        </w:rPr>
        <w:t xml:space="preserve"> marketing </w:t>
      </w:r>
      <w:r>
        <w:rPr>
          <w:rFonts w:ascii="Source Sans Pro Light" w:hAnsi="Source Sans Pro Light"/>
        </w:rPr>
        <w:t>van vervangingsmiddelen voor moedermelk</w:t>
      </w:r>
      <w:r w:rsidR="00BF0301">
        <w:rPr>
          <w:rFonts w:ascii="Source Sans Pro Light" w:hAnsi="Source Sans Pro Light"/>
        </w:rPr>
        <w:t>, dus kunstvoe</w:t>
      </w:r>
      <w:r w:rsidR="00670C8B">
        <w:rPr>
          <w:rFonts w:ascii="Source Sans Pro Light" w:hAnsi="Source Sans Pro Light"/>
        </w:rPr>
        <w:t>d</w:t>
      </w:r>
      <w:r w:rsidR="00BF0301">
        <w:rPr>
          <w:rFonts w:ascii="Source Sans Pro Light" w:hAnsi="Source Sans Pro Light"/>
        </w:rPr>
        <w:t>ing</w:t>
      </w:r>
      <w:r w:rsidR="00670C8B">
        <w:rPr>
          <w:rFonts w:ascii="Source Sans Pro Light" w:hAnsi="Source Sans Pro Light"/>
        </w:rPr>
        <w:t xml:space="preserve">, </w:t>
      </w:r>
      <w:r w:rsidR="00BF0301">
        <w:rPr>
          <w:rFonts w:ascii="Source Sans Pro Light" w:hAnsi="Source Sans Pro Light"/>
        </w:rPr>
        <w:t>flessen en spenen.</w:t>
      </w:r>
    </w:p>
    <w:p w14:paraId="2CDABE0F" w14:textId="77777777" w:rsidR="00335B3A" w:rsidRPr="00204CBA" w:rsidRDefault="00335B3A" w:rsidP="0014226E">
      <w:pPr>
        <w:pStyle w:val="Lijstalinea"/>
        <w:numPr>
          <w:ilvl w:val="0"/>
          <w:numId w:val="1"/>
        </w:numPr>
        <w:autoSpaceDE w:val="0"/>
        <w:autoSpaceDN w:val="0"/>
        <w:adjustRightInd w:val="0"/>
        <w:spacing w:after="0" w:line="300" w:lineRule="atLeast"/>
        <w:rPr>
          <w:rFonts w:ascii="Source Sans Pro Light" w:hAnsi="Source Sans Pro Light" w:cs="Univers-CondensedBold"/>
        </w:rPr>
      </w:pPr>
      <w:r w:rsidRPr="00204CBA">
        <w:rPr>
          <w:rFonts w:ascii="Source Sans Pro Light" w:hAnsi="Source Sans Pro Light" w:cs="Univers-CondensedBold"/>
        </w:rPr>
        <w:t>De code gaat over marketing.</w:t>
      </w:r>
    </w:p>
    <w:p w14:paraId="5EBA0D3B" w14:textId="77777777" w:rsidR="00335B3A" w:rsidRPr="00ED7CCB" w:rsidRDefault="00335B3A" w:rsidP="0014226E">
      <w:pPr>
        <w:pStyle w:val="Lijstalinea"/>
        <w:numPr>
          <w:ilvl w:val="0"/>
          <w:numId w:val="1"/>
        </w:numPr>
        <w:autoSpaceDE w:val="0"/>
        <w:autoSpaceDN w:val="0"/>
        <w:adjustRightInd w:val="0"/>
        <w:spacing w:after="0" w:line="300" w:lineRule="atLeast"/>
        <w:rPr>
          <w:rFonts w:ascii="Source Sans Pro Light" w:hAnsi="Source Sans Pro Light" w:cs="Univers-CondensedBold"/>
        </w:rPr>
      </w:pPr>
      <w:r w:rsidRPr="00204CBA">
        <w:rPr>
          <w:rFonts w:ascii="Source Sans Pro Light" w:hAnsi="Source Sans Pro Light" w:cs="Univers-CondensedBold"/>
        </w:rPr>
        <w:t>Niet over de producten zelf</w:t>
      </w:r>
      <w:r>
        <w:rPr>
          <w:rFonts w:ascii="Source Sans Pro Light" w:hAnsi="Source Sans Pro Light" w:cs="Univers-CondensedBold"/>
        </w:rPr>
        <w:t>; dus er is geen verbod op of zelfs maar rem op het produceren, verkopen en gebruik van deze producten.</w:t>
      </w:r>
    </w:p>
    <w:p w14:paraId="18FD1054" w14:textId="5A4CE06D" w:rsidR="00335B3A" w:rsidRDefault="00335B3A" w:rsidP="0014226E">
      <w:pPr>
        <w:autoSpaceDE w:val="0"/>
        <w:autoSpaceDN w:val="0"/>
        <w:adjustRightInd w:val="0"/>
        <w:spacing w:after="0" w:line="300" w:lineRule="atLeast"/>
        <w:rPr>
          <w:rFonts w:ascii="Source Sans Pro Light" w:hAnsi="Source Sans Pro Light"/>
        </w:rPr>
      </w:pPr>
      <w:r>
        <w:rPr>
          <w:rFonts w:ascii="Source Sans Pro Light" w:hAnsi="Source Sans Pro Light" w:cs="Univers-CondensedBold"/>
        </w:rPr>
        <w:t>De code is o</w:t>
      </w:r>
      <w:r w:rsidRPr="00345AB7">
        <w:rPr>
          <w:rFonts w:ascii="Source Sans Pro Light" w:hAnsi="Source Sans Pro Light" w:cs="Univers-CondensedBold"/>
        </w:rPr>
        <w:t xml:space="preserve">pgesteld in 1981 en door Nederland niet volledig geratificeerd. </w:t>
      </w:r>
      <w:r w:rsidRPr="00345AB7">
        <w:rPr>
          <w:rFonts w:ascii="Source Sans Pro Light" w:hAnsi="Source Sans Pro Light"/>
        </w:rPr>
        <w:t>In Nederland is de WHO-code</w:t>
      </w:r>
      <w:r w:rsidR="00BE472A">
        <w:rPr>
          <w:rFonts w:ascii="Source Sans Pro Light" w:hAnsi="Source Sans Pro Light"/>
        </w:rPr>
        <w:t xml:space="preserve"> indertijd</w:t>
      </w:r>
      <w:r w:rsidRPr="00345AB7">
        <w:rPr>
          <w:rFonts w:ascii="Source Sans Pro Light" w:hAnsi="Source Sans Pro Light"/>
        </w:rPr>
        <w:t xml:space="preserve"> gedeeltelijk omgezet in wetgeving in de Warenwetregeling Zuigelingenvoeding</w:t>
      </w:r>
      <w:r w:rsidR="00BE472A">
        <w:rPr>
          <w:rFonts w:ascii="Source Sans Pro Light" w:hAnsi="Source Sans Pro Light"/>
        </w:rPr>
        <w:t>, inmiddels het Warenwetbesluit bijzondere voeding 2016</w:t>
      </w:r>
      <w:r>
        <w:rPr>
          <w:rFonts w:ascii="Source Sans Pro Light" w:hAnsi="Source Sans Pro Light"/>
        </w:rPr>
        <w:t>. D</w:t>
      </w:r>
      <w:r w:rsidR="00BE472A">
        <w:rPr>
          <w:rFonts w:ascii="Source Sans Pro Light" w:hAnsi="Source Sans Pro Light"/>
        </w:rPr>
        <w:t xml:space="preserve">it besluit </w:t>
      </w:r>
      <w:r>
        <w:rPr>
          <w:rFonts w:ascii="Source Sans Pro Light" w:hAnsi="Source Sans Pro Light"/>
        </w:rPr>
        <w:t>geeft minder beperkingen aan marketing voor deze producten.]</w:t>
      </w:r>
    </w:p>
    <w:p w14:paraId="4053ED34" w14:textId="77777777" w:rsidR="00276D49" w:rsidRPr="00345AB7" w:rsidRDefault="00276D49" w:rsidP="0014226E">
      <w:pPr>
        <w:autoSpaceDE w:val="0"/>
        <w:autoSpaceDN w:val="0"/>
        <w:adjustRightInd w:val="0"/>
        <w:spacing w:after="0" w:line="300" w:lineRule="atLeast"/>
        <w:rPr>
          <w:rFonts w:ascii="Source Sans Pro Light" w:hAnsi="Source Sans Pro Light" w:cs="Univers-CondensedBold"/>
        </w:rPr>
      </w:pPr>
    </w:p>
    <w:p w14:paraId="472A3956" w14:textId="416B78CB" w:rsidR="00181467" w:rsidRDefault="00BF0301" w:rsidP="0014226E">
      <w:pPr>
        <w:autoSpaceDE w:val="0"/>
        <w:autoSpaceDN w:val="0"/>
        <w:adjustRightInd w:val="0"/>
        <w:spacing w:after="0" w:line="300" w:lineRule="atLeast"/>
        <w:rPr>
          <w:rFonts w:ascii="Source Sans Pro Light" w:hAnsi="Source Sans Pro Light" w:cs="Univers-CondensedBold"/>
        </w:rPr>
      </w:pPr>
      <w:r>
        <w:rPr>
          <w:rFonts w:ascii="Source Sans Pro Light" w:hAnsi="Source Sans Pro Light" w:cs="Univers-CondensedBold"/>
        </w:rPr>
        <w:t>In tabel 1 is</w:t>
      </w:r>
      <w:r w:rsidR="00276D49">
        <w:rPr>
          <w:rFonts w:ascii="Source Sans Pro Light" w:hAnsi="Source Sans Pro Light" w:cs="Univers-CondensedBold"/>
        </w:rPr>
        <w:t xml:space="preserve"> een </w:t>
      </w:r>
      <w:r w:rsidR="00181467">
        <w:rPr>
          <w:rFonts w:ascii="Source Sans Pro Light" w:hAnsi="Source Sans Pro Light" w:cs="Univers-CondensedBold"/>
        </w:rPr>
        <w:t xml:space="preserve">overzicht van de verschillen tussen </w:t>
      </w:r>
      <w:r w:rsidR="00670C8B">
        <w:rPr>
          <w:rFonts w:ascii="Source Sans Pro Light" w:hAnsi="Source Sans Pro Light" w:cs="Univers-CondensedBold"/>
        </w:rPr>
        <w:t>de W</w:t>
      </w:r>
      <w:r w:rsidR="00181467">
        <w:rPr>
          <w:rFonts w:ascii="Source Sans Pro Light" w:hAnsi="Source Sans Pro Light" w:cs="Univers-CondensedBold"/>
        </w:rPr>
        <w:t>arenwet en W</w:t>
      </w:r>
      <w:r w:rsidR="00BE472A">
        <w:rPr>
          <w:rFonts w:ascii="Source Sans Pro Light" w:hAnsi="Source Sans Pro Light" w:cs="Univers-CondensedBold"/>
        </w:rPr>
        <w:t>HO-</w:t>
      </w:r>
      <w:r w:rsidR="00181467">
        <w:rPr>
          <w:rFonts w:ascii="Source Sans Pro Light" w:hAnsi="Source Sans Pro Light" w:cs="Univers-CondensedBold"/>
        </w:rPr>
        <w:t>code op</w:t>
      </w:r>
      <w:r>
        <w:rPr>
          <w:rFonts w:ascii="Source Sans Pro Light" w:hAnsi="Source Sans Pro Light" w:cs="Univers-CondensedBold"/>
        </w:rPr>
        <w:t>geno</w:t>
      </w:r>
      <w:r w:rsidR="00181467">
        <w:rPr>
          <w:rFonts w:ascii="Source Sans Pro Light" w:hAnsi="Source Sans Pro Light" w:cs="Univers-CondensedBold"/>
        </w:rPr>
        <w:t>men</w:t>
      </w:r>
    </w:p>
    <w:tbl>
      <w:tblPr>
        <w:tblStyle w:val="Tabelraster"/>
        <w:tblW w:w="0" w:type="auto"/>
        <w:tblLook w:val="04A0" w:firstRow="1" w:lastRow="0" w:firstColumn="1" w:lastColumn="0" w:noHBand="0" w:noVBand="1"/>
      </w:tblPr>
      <w:tblGrid>
        <w:gridCol w:w="3020"/>
        <w:gridCol w:w="3021"/>
        <w:gridCol w:w="3021"/>
      </w:tblGrid>
      <w:tr w:rsidR="00BE472A" w14:paraId="0F626133" w14:textId="77777777" w:rsidTr="005B6050">
        <w:tc>
          <w:tcPr>
            <w:tcW w:w="3020" w:type="dxa"/>
          </w:tcPr>
          <w:p w14:paraId="5AE42998" w14:textId="77777777" w:rsidR="00BE472A" w:rsidRDefault="00BE472A" w:rsidP="005B6050">
            <w:pPr>
              <w:spacing w:line="300" w:lineRule="atLeast"/>
            </w:pPr>
          </w:p>
        </w:tc>
        <w:tc>
          <w:tcPr>
            <w:tcW w:w="3021" w:type="dxa"/>
          </w:tcPr>
          <w:p w14:paraId="7E1C92B8" w14:textId="77777777" w:rsidR="00BE472A" w:rsidRDefault="00BE472A" w:rsidP="005B6050">
            <w:pPr>
              <w:spacing w:line="300" w:lineRule="atLeast"/>
            </w:pPr>
            <w:r>
              <w:t>WHO-code</w:t>
            </w:r>
          </w:p>
          <w:p w14:paraId="29358944" w14:textId="77777777" w:rsidR="00BE472A" w:rsidRDefault="00BE472A" w:rsidP="005B6050">
            <w:pPr>
              <w:spacing w:line="300" w:lineRule="atLeast"/>
            </w:pPr>
          </w:p>
        </w:tc>
        <w:tc>
          <w:tcPr>
            <w:tcW w:w="3021" w:type="dxa"/>
          </w:tcPr>
          <w:p w14:paraId="05DFC941" w14:textId="77777777" w:rsidR="00BE472A" w:rsidRDefault="00BE472A" w:rsidP="005B6050">
            <w:pPr>
              <w:spacing w:line="300" w:lineRule="atLeast"/>
            </w:pPr>
            <w:r>
              <w:t>De Nederlandse Warenwet</w:t>
            </w:r>
          </w:p>
          <w:p w14:paraId="75386407" w14:textId="77777777" w:rsidR="00BE472A" w:rsidRDefault="00BE472A" w:rsidP="005B6050">
            <w:pPr>
              <w:spacing w:line="300" w:lineRule="atLeast"/>
            </w:pPr>
            <w:r>
              <w:t>(Europese Richtlijnen)</w:t>
            </w:r>
          </w:p>
        </w:tc>
      </w:tr>
      <w:tr w:rsidR="00BE472A" w14:paraId="4891AA96" w14:textId="77777777" w:rsidTr="005B6050">
        <w:tc>
          <w:tcPr>
            <w:tcW w:w="3020" w:type="dxa"/>
          </w:tcPr>
          <w:p w14:paraId="4C37905B" w14:textId="23306621" w:rsidR="00BE472A" w:rsidRPr="00BE7296" w:rsidRDefault="00BE472A" w:rsidP="005B6050">
            <w:pPr>
              <w:spacing w:line="300" w:lineRule="atLeast"/>
            </w:pPr>
            <w:r w:rsidRPr="00BE7296">
              <w:rPr>
                <w:b/>
                <w:bCs/>
              </w:rPr>
              <w:t>Reclame</w:t>
            </w:r>
            <w:r w:rsidRPr="00BE7296">
              <w:t xml:space="preserve"> voor moedermelk- vervangende producten (kunstvoeding,</w:t>
            </w:r>
            <w:r>
              <w:t xml:space="preserve"> </w:t>
            </w:r>
            <w:r w:rsidRPr="00BE7296">
              <w:t>flessen, spenen, vervangende voedingsmiddelen)</w:t>
            </w:r>
          </w:p>
        </w:tc>
        <w:tc>
          <w:tcPr>
            <w:tcW w:w="3021" w:type="dxa"/>
          </w:tcPr>
          <w:p w14:paraId="0AA9E10F" w14:textId="77777777" w:rsidR="00BE472A" w:rsidRPr="00BE7296" w:rsidRDefault="00BE472A" w:rsidP="005B6050">
            <w:pPr>
              <w:spacing w:line="300" w:lineRule="atLeast"/>
            </w:pPr>
            <w:r w:rsidRPr="00BE7296">
              <w:t>Reclame gericht op voeding voor kinderen &lt; 2 jaar niet toegestaan voor producten die onder de code vallen.</w:t>
            </w:r>
          </w:p>
          <w:p w14:paraId="322BA270" w14:textId="77777777" w:rsidR="00BE472A" w:rsidRPr="00BE7296" w:rsidRDefault="00BE472A" w:rsidP="005B6050">
            <w:pPr>
              <w:spacing w:line="300" w:lineRule="atLeast"/>
            </w:pPr>
          </w:p>
          <w:p w14:paraId="4F03800C" w14:textId="77777777" w:rsidR="00BE472A" w:rsidRPr="00BE7296" w:rsidRDefault="00BE472A" w:rsidP="005B6050">
            <w:pPr>
              <w:spacing w:line="300" w:lineRule="atLeast"/>
            </w:pPr>
            <w:r w:rsidRPr="00BE7296">
              <w:t>Reclame niet toegestaan als gericht op bijvoeding &lt; 6 maanden.</w:t>
            </w:r>
          </w:p>
        </w:tc>
        <w:tc>
          <w:tcPr>
            <w:tcW w:w="3021" w:type="dxa"/>
          </w:tcPr>
          <w:p w14:paraId="545432A3" w14:textId="77777777" w:rsidR="00BE472A" w:rsidRPr="00BE7296" w:rsidRDefault="00BE472A" w:rsidP="005B6050">
            <w:pPr>
              <w:spacing w:line="300" w:lineRule="atLeast"/>
            </w:pPr>
            <w:r w:rsidRPr="00BE7296">
              <w:t>Reclame niet toegestaan gericht op kinderen &lt; 6 maanden;</w:t>
            </w:r>
          </w:p>
          <w:p w14:paraId="3D276EBB" w14:textId="77777777" w:rsidR="00BE472A" w:rsidRPr="00BE7296" w:rsidRDefault="00BE472A" w:rsidP="005B6050">
            <w:pPr>
              <w:spacing w:line="300" w:lineRule="atLeast"/>
            </w:pPr>
            <w:r w:rsidRPr="00BE7296">
              <w:t>Reclame wel toegestaan in gespecialiseerde bladen over babyverzorging en wetenschappelijke publicaties.</w:t>
            </w:r>
          </w:p>
          <w:p w14:paraId="2CCFDBC5" w14:textId="77777777" w:rsidR="00BE472A" w:rsidRPr="00BE7296" w:rsidRDefault="00BE472A" w:rsidP="005B6050">
            <w:pPr>
              <w:spacing w:line="300" w:lineRule="atLeast"/>
            </w:pPr>
          </w:p>
          <w:p w14:paraId="3D2ED442" w14:textId="77777777" w:rsidR="00BE472A" w:rsidRPr="00BE7296" w:rsidRDefault="00BE472A" w:rsidP="005B6050">
            <w:pPr>
              <w:spacing w:line="300" w:lineRule="atLeast"/>
            </w:pPr>
            <w:r w:rsidRPr="00BE7296">
              <w:t>Reclame niet toegestaan als gericht voor bijvoeding op kinderen &lt; 4 maanden</w:t>
            </w:r>
          </w:p>
        </w:tc>
      </w:tr>
      <w:tr w:rsidR="00BE472A" w14:paraId="3829D4F0" w14:textId="77777777" w:rsidTr="005B6050">
        <w:tc>
          <w:tcPr>
            <w:tcW w:w="3020" w:type="dxa"/>
          </w:tcPr>
          <w:p w14:paraId="174A28B1" w14:textId="77777777" w:rsidR="00BE472A" w:rsidRPr="00BE7296" w:rsidRDefault="00BE472A" w:rsidP="005B6050">
            <w:pPr>
              <w:spacing w:line="300" w:lineRule="atLeast"/>
            </w:pPr>
            <w:r w:rsidRPr="00BE7296">
              <w:t xml:space="preserve">Uitdelen van </w:t>
            </w:r>
            <w:r w:rsidRPr="00BE7296">
              <w:rPr>
                <w:b/>
                <w:bCs/>
              </w:rPr>
              <w:t>proefmonsters en cadeautjes</w:t>
            </w:r>
            <w:r w:rsidRPr="00BE7296">
              <w:t xml:space="preserve"> aan consumenten</w:t>
            </w:r>
          </w:p>
        </w:tc>
        <w:tc>
          <w:tcPr>
            <w:tcW w:w="3021" w:type="dxa"/>
          </w:tcPr>
          <w:p w14:paraId="1307CCDE" w14:textId="77777777" w:rsidR="00BE472A" w:rsidRPr="00BE7296" w:rsidRDefault="00BE472A" w:rsidP="005B6050">
            <w:pPr>
              <w:spacing w:line="300" w:lineRule="atLeast"/>
            </w:pPr>
            <w:r w:rsidRPr="00BE7296">
              <w:t>Niet toegestaan voor producten gericht op kinderen &lt; 2 jaar</w:t>
            </w:r>
          </w:p>
        </w:tc>
        <w:tc>
          <w:tcPr>
            <w:tcW w:w="3021" w:type="dxa"/>
          </w:tcPr>
          <w:p w14:paraId="2D4B2DD3" w14:textId="77777777" w:rsidR="00BE472A" w:rsidRPr="00BE7296" w:rsidRDefault="00BE472A" w:rsidP="005B6050">
            <w:pPr>
              <w:spacing w:line="300" w:lineRule="atLeast"/>
            </w:pPr>
            <w:r w:rsidRPr="00BE7296">
              <w:t>Toe</w:t>
            </w:r>
            <w:r>
              <w:t>ge</w:t>
            </w:r>
            <w:r w:rsidRPr="00BE7296">
              <w:t>staan voor kunstvoeding gericht op kinderen &gt; 6 maanden</w:t>
            </w:r>
          </w:p>
        </w:tc>
      </w:tr>
      <w:tr w:rsidR="00BE472A" w14:paraId="3D68BB8A" w14:textId="77777777" w:rsidTr="005B6050">
        <w:tc>
          <w:tcPr>
            <w:tcW w:w="3020" w:type="dxa"/>
          </w:tcPr>
          <w:p w14:paraId="37DADA7F" w14:textId="77777777" w:rsidR="00BE472A" w:rsidRPr="00BE7296" w:rsidRDefault="00BE472A" w:rsidP="005B6050">
            <w:pPr>
              <w:spacing w:line="300" w:lineRule="atLeast"/>
            </w:pPr>
            <w:r w:rsidRPr="00BE7296">
              <w:rPr>
                <w:b/>
                <w:bCs/>
              </w:rPr>
              <w:t>Gratis of met korting leveren</w:t>
            </w:r>
            <w:r w:rsidRPr="00BE7296">
              <w:t xml:space="preserve"> van </w:t>
            </w:r>
            <w:proofErr w:type="spellStart"/>
            <w:r w:rsidRPr="00BE7296">
              <w:t>moedermelkvervangende</w:t>
            </w:r>
            <w:proofErr w:type="spellEnd"/>
            <w:r w:rsidRPr="00BE7296">
              <w:t xml:space="preserve"> producten (waaronder flessen en spenen) aan organisaties</w:t>
            </w:r>
          </w:p>
        </w:tc>
        <w:tc>
          <w:tcPr>
            <w:tcW w:w="3021" w:type="dxa"/>
          </w:tcPr>
          <w:p w14:paraId="61FD15C6" w14:textId="77777777" w:rsidR="00BE472A" w:rsidRPr="00BE7296" w:rsidRDefault="00BE472A" w:rsidP="005B6050">
            <w:pPr>
              <w:spacing w:line="300" w:lineRule="atLeast"/>
            </w:pPr>
            <w:r w:rsidRPr="00BE7296">
              <w:t>Niet toegestaan</w:t>
            </w:r>
          </w:p>
        </w:tc>
        <w:tc>
          <w:tcPr>
            <w:tcW w:w="3021" w:type="dxa"/>
          </w:tcPr>
          <w:p w14:paraId="45392C63" w14:textId="77777777" w:rsidR="00BE472A" w:rsidRPr="00BE7296" w:rsidRDefault="00BE472A" w:rsidP="005B6050">
            <w:pPr>
              <w:spacing w:line="300" w:lineRule="atLeast"/>
            </w:pPr>
            <w:r w:rsidRPr="00BE7296">
              <w:t>Toegestaan voor zuigelingen die met deze producten gevoed moeten worden; zoals bijv. gespecialiseerde dieetvoedingen</w:t>
            </w:r>
          </w:p>
        </w:tc>
      </w:tr>
      <w:tr w:rsidR="00BE472A" w14:paraId="094189E6" w14:textId="77777777" w:rsidTr="005B6050">
        <w:tc>
          <w:tcPr>
            <w:tcW w:w="3020" w:type="dxa"/>
          </w:tcPr>
          <w:p w14:paraId="75EF7459" w14:textId="77777777" w:rsidR="00BE472A" w:rsidRPr="00BE7296" w:rsidRDefault="00BE472A" w:rsidP="005B6050">
            <w:pPr>
              <w:spacing w:line="300" w:lineRule="atLeast"/>
            </w:pPr>
            <w:r w:rsidRPr="00BE7296">
              <w:rPr>
                <w:b/>
                <w:bCs/>
              </w:rPr>
              <w:t>Geschenken</w:t>
            </w:r>
            <w:r w:rsidRPr="00BE7296">
              <w:t xml:space="preserve"> aan medewerkers in de gezondheidszorg; hieronder vallen ook gratis scholingen.</w:t>
            </w:r>
          </w:p>
        </w:tc>
        <w:tc>
          <w:tcPr>
            <w:tcW w:w="3021" w:type="dxa"/>
          </w:tcPr>
          <w:p w14:paraId="7E4F64A7" w14:textId="77777777" w:rsidR="00BE472A" w:rsidRPr="00BE7296" w:rsidRDefault="00BE472A" w:rsidP="005B6050">
            <w:pPr>
              <w:spacing w:line="300" w:lineRule="atLeast"/>
            </w:pPr>
            <w:r w:rsidRPr="00BE7296">
              <w:t>Niet toegestaan</w:t>
            </w:r>
          </w:p>
        </w:tc>
        <w:tc>
          <w:tcPr>
            <w:tcW w:w="3021" w:type="dxa"/>
          </w:tcPr>
          <w:p w14:paraId="46D55148" w14:textId="77777777" w:rsidR="00BE472A" w:rsidRDefault="00BE472A" w:rsidP="005B6050">
            <w:pPr>
              <w:spacing w:line="300" w:lineRule="atLeast"/>
            </w:pPr>
            <w:r>
              <w:t>Fabrikanten mogen alleen apparatuur of materialen voor voorlichting of opleiding</w:t>
            </w:r>
          </w:p>
          <w:p w14:paraId="009BFF51" w14:textId="77777777" w:rsidR="00BE472A" w:rsidRDefault="00BE472A" w:rsidP="005B6050">
            <w:pPr>
              <w:spacing w:line="300" w:lineRule="atLeast"/>
            </w:pPr>
            <w:r>
              <w:t>schenken op verzoek en met de schriftelijke toestemming van de nationale</w:t>
            </w:r>
          </w:p>
          <w:p w14:paraId="7B9E76D3" w14:textId="77777777" w:rsidR="00BE472A" w:rsidRPr="00BE7296" w:rsidRDefault="00BE472A" w:rsidP="005B6050">
            <w:pPr>
              <w:spacing w:line="300" w:lineRule="atLeast"/>
            </w:pPr>
            <w:r>
              <w:t xml:space="preserve">autoriteit. </w:t>
            </w:r>
          </w:p>
        </w:tc>
      </w:tr>
      <w:tr w:rsidR="00BE472A" w14:paraId="376B3FAB" w14:textId="77777777" w:rsidTr="005B6050">
        <w:tc>
          <w:tcPr>
            <w:tcW w:w="3020" w:type="dxa"/>
          </w:tcPr>
          <w:p w14:paraId="3253E458" w14:textId="77777777" w:rsidR="00BE472A" w:rsidRPr="00BE7296" w:rsidRDefault="00BE472A" w:rsidP="005B6050">
            <w:pPr>
              <w:spacing w:line="300" w:lineRule="atLeast"/>
            </w:pPr>
            <w:r w:rsidRPr="00BE7296">
              <w:rPr>
                <w:b/>
                <w:bCs/>
              </w:rPr>
              <w:t>Afbeeldingen</w:t>
            </w:r>
            <w:r w:rsidRPr="00BE7296">
              <w:t xml:space="preserve"> van zuigelingen en andere idealiserende situaties op verpakkingen en etiketten</w:t>
            </w:r>
          </w:p>
        </w:tc>
        <w:tc>
          <w:tcPr>
            <w:tcW w:w="3021" w:type="dxa"/>
          </w:tcPr>
          <w:p w14:paraId="576BC8C0" w14:textId="77777777" w:rsidR="00BE472A" w:rsidRPr="00BE7296" w:rsidRDefault="00BE472A" w:rsidP="005B6050">
            <w:pPr>
              <w:spacing w:line="300" w:lineRule="atLeast"/>
            </w:pPr>
            <w:r w:rsidRPr="00BE7296">
              <w:t>Niet toegestaan gericht op voeding voor kinderen &lt; 2 jaar</w:t>
            </w:r>
          </w:p>
        </w:tc>
        <w:tc>
          <w:tcPr>
            <w:tcW w:w="3021" w:type="dxa"/>
          </w:tcPr>
          <w:p w14:paraId="196E4C21" w14:textId="6A5CA74F" w:rsidR="00BE472A" w:rsidRPr="00BE7296" w:rsidRDefault="00BE472A" w:rsidP="006225F1">
            <w:pPr>
              <w:spacing w:line="300" w:lineRule="atLeast"/>
            </w:pPr>
            <w:r w:rsidRPr="00BE7296">
              <w:t xml:space="preserve">Niet toegestaan </w:t>
            </w:r>
            <w:r w:rsidR="006225F1">
              <w:t xml:space="preserve">zijn </w:t>
            </w:r>
            <w:r>
              <w:t>afbeeldingen van zuigelingen of andere afbeeldingen of tekst die het</w:t>
            </w:r>
            <w:r w:rsidR="006225F1">
              <w:t xml:space="preserve"> </w:t>
            </w:r>
            <w:r>
              <w:t xml:space="preserve">gebruik van zuigelingenvoeding (0-12 </w:t>
            </w:r>
            <w:r>
              <w:lastRenderedPageBreak/>
              <w:t>maanden) zou kunnen idealiseren.</w:t>
            </w:r>
          </w:p>
        </w:tc>
      </w:tr>
      <w:tr w:rsidR="00BE472A" w14:paraId="5C06AE7E" w14:textId="77777777" w:rsidTr="005B6050">
        <w:tc>
          <w:tcPr>
            <w:tcW w:w="3020" w:type="dxa"/>
          </w:tcPr>
          <w:p w14:paraId="28764702" w14:textId="77777777" w:rsidR="00BE472A" w:rsidRPr="00BE7296" w:rsidRDefault="00BE472A" w:rsidP="005B6050">
            <w:pPr>
              <w:spacing w:line="300" w:lineRule="atLeast"/>
              <w:rPr>
                <w:b/>
                <w:bCs/>
              </w:rPr>
            </w:pPr>
            <w:r>
              <w:rPr>
                <w:b/>
                <w:bCs/>
              </w:rPr>
              <w:lastRenderedPageBreak/>
              <w:t>Voedings- of gezondheidsclaims</w:t>
            </w:r>
          </w:p>
        </w:tc>
        <w:tc>
          <w:tcPr>
            <w:tcW w:w="3021" w:type="dxa"/>
          </w:tcPr>
          <w:p w14:paraId="5C8EE0EE" w14:textId="77777777" w:rsidR="00BE472A" w:rsidRPr="00BE7296" w:rsidRDefault="00BE472A" w:rsidP="005B6050">
            <w:pPr>
              <w:spacing w:line="300" w:lineRule="atLeast"/>
            </w:pPr>
            <w:r>
              <w:t>Geen voedings- of gezondheidsclaims toegestaan</w:t>
            </w:r>
          </w:p>
        </w:tc>
        <w:tc>
          <w:tcPr>
            <w:tcW w:w="3021" w:type="dxa"/>
          </w:tcPr>
          <w:p w14:paraId="7057F60E" w14:textId="77777777" w:rsidR="00BE472A" w:rsidRDefault="00BE472A" w:rsidP="005B6050">
            <w:pPr>
              <w:spacing w:line="300" w:lineRule="atLeast"/>
            </w:pPr>
            <w:r>
              <w:t>Geen voedings- of</w:t>
            </w:r>
          </w:p>
          <w:p w14:paraId="798770FE" w14:textId="77777777" w:rsidR="00BE472A" w:rsidRPr="00BE7296" w:rsidRDefault="00BE472A" w:rsidP="005B6050">
            <w:pPr>
              <w:spacing w:line="300" w:lineRule="atLeast"/>
            </w:pPr>
            <w:r>
              <w:t>gezondheidsclaims toegestaan</w:t>
            </w:r>
          </w:p>
        </w:tc>
      </w:tr>
      <w:tr w:rsidR="00BE472A" w14:paraId="020AEFF3" w14:textId="77777777" w:rsidTr="005B6050">
        <w:tc>
          <w:tcPr>
            <w:tcW w:w="3020" w:type="dxa"/>
          </w:tcPr>
          <w:p w14:paraId="0760F91C" w14:textId="77777777" w:rsidR="00BE472A" w:rsidRPr="00BE7296" w:rsidRDefault="00BE472A" w:rsidP="005B6050">
            <w:pPr>
              <w:spacing w:line="300" w:lineRule="atLeast"/>
            </w:pPr>
            <w:r w:rsidRPr="00BE7296">
              <w:rPr>
                <w:b/>
                <w:bCs/>
              </w:rPr>
              <w:t>Feitelijke en wetenschappelijke</w:t>
            </w:r>
            <w:r w:rsidRPr="00BE7296">
              <w:t xml:space="preserve"> informatie</w:t>
            </w:r>
          </w:p>
        </w:tc>
        <w:tc>
          <w:tcPr>
            <w:tcW w:w="3021" w:type="dxa"/>
          </w:tcPr>
          <w:p w14:paraId="2E4158C7" w14:textId="77777777" w:rsidR="00BE472A" w:rsidRPr="00BE7296" w:rsidRDefault="00BE472A" w:rsidP="005B6050">
            <w:pPr>
              <w:spacing w:line="300" w:lineRule="atLeast"/>
            </w:pPr>
            <w:r w:rsidRPr="00BE7296">
              <w:t>Toegestaan</w:t>
            </w:r>
          </w:p>
        </w:tc>
        <w:tc>
          <w:tcPr>
            <w:tcW w:w="3021" w:type="dxa"/>
          </w:tcPr>
          <w:p w14:paraId="1BF78736" w14:textId="77777777" w:rsidR="00BE472A" w:rsidRPr="00BE7296" w:rsidRDefault="00BE472A" w:rsidP="005B6050">
            <w:pPr>
              <w:spacing w:line="300" w:lineRule="atLeast"/>
            </w:pPr>
            <w:r w:rsidRPr="00BE7296">
              <w:t>Toegestaan</w:t>
            </w:r>
          </w:p>
        </w:tc>
      </w:tr>
    </w:tbl>
    <w:p w14:paraId="78A3DBC5"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p>
    <w:p w14:paraId="41331200" w14:textId="7F8B8139" w:rsidR="00BE472A" w:rsidRDefault="00BE472A" w:rsidP="00BE472A">
      <w:pPr>
        <w:autoSpaceDE w:val="0"/>
        <w:autoSpaceDN w:val="0"/>
        <w:adjustRightInd w:val="0"/>
        <w:spacing w:after="0" w:line="300" w:lineRule="atLeast"/>
      </w:pPr>
      <w:r>
        <w:rPr>
          <w:rFonts w:ascii="Source Sans Pro Light" w:hAnsi="Source Sans Pro Light" w:cs="Univers-CondensedBold"/>
        </w:rPr>
        <w:t>Voor meer informatie over het Warenwetbesluit bijzonder</w:t>
      </w:r>
      <w:r w:rsidR="006225F1">
        <w:rPr>
          <w:rFonts w:ascii="Source Sans Pro Light" w:hAnsi="Source Sans Pro Light" w:cs="Univers-CondensedBold"/>
        </w:rPr>
        <w:t>e</w:t>
      </w:r>
      <w:r>
        <w:rPr>
          <w:rFonts w:ascii="Source Sans Pro Light" w:hAnsi="Source Sans Pro Light" w:cs="Univers-CondensedBold"/>
        </w:rPr>
        <w:t xml:space="preserve"> voeding 2016: </w:t>
      </w:r>
      <w:hyperlink r:id="rId19" w:history="1">
        <w:r w:rsidRPr="00B14446">
          <w:rPr>
            <w:color w:val="0000FF"/>
            <w:u w:val="single"/>
          </w:rPr>
          <w:t>Handboek regelgeving voeding voor specifieke groepen | Publicatie | NVWA</w:t>
        </w:r>
      </w:hyperlink>
      <w:r>
        <w:t xml:space="preserve"> </w:t>
      </w:r>
    </w:p>
    <w:p w14:paraId="5F46571A"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p>
    <w:p w14:paraId="288856C4"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p>
    <w:p w14:paraId="394BF3D6"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r>
        <w:rPr>
          <w:rFonts w:ascii="Source Sans Pro Light" w:hAnsi="Source Sans Pro Light" w:cs="Univers-CondensedBold"/>
        </w:rPr>
        <w:t>Eventueel in een kader:</w:t>
      </w:r>
    </w:p>
    <w:p w14:paraId="31D637FA" w14:textId="77777777" w:rsidR="00BE472A" w:rsidRPr="004D5A07" w:rsidRDefault="00BE472A" w:rsidP="00BE472A">
      <w:pPr>
        <w:autoSpaceDE w:val="0"/>
        <w:autoSpaceDN w:val="0"/>
        <w:adjustRightInd w:val="0"/>
        <w:spacing w:after="0" w:line="300" w:lineRule="atLeast"/>
        <w:rPr>
          <w:rFonts w:ascii="Source Sans Pro Light" w:hAnsi="Source Sans Pro Light" w:cs="Univers-CondensedBold"/>
          <w:b/>
          <w:bCs/>
        </w:rPr>
      </w:pPr>
      <w:r w:rsidRPr="004D5A07">
        <w:rPr>
          <w:rFonts w:ascii="Source Sans Pro Light" w:hAnsi="Source Sans Pro Light" w:cs="Univers-CondensedBold"/>
          <w:b/>
          <w:bCs/>
        </w:rPr>
        <w:t>Over de Landelijke Borstvoedingsraad</w:t>
      </w:r>
    </w:p>
    <w:p w14:paraId="022E467E"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r w:rsidRPr="004D5A07">
        <w:rPr>
          <w:rFonts w:ascii="Source Sans Pro Light" w:hAnsi="Source Sans Pro Light" w:cs="Univers-CondensedBold"/>
        </w:rPr>
        <w:t>De Landelijke Borstvoedingsraad zet zich er voor in die gezonde start voor kinderen mogelijk te maken, zodat meer kinderen langer borstvoeding krijgen en zo bij te dragen aan een betere gezondheidsuitkomst voor kinderen en hun moeders.</w:t>
      </w:r>
    </w:p>
    <w:p w14:paraId="44530CFD"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r>
        <w:rPr>
          <w:rFonts w:ascii="Source Sans Pro Light" w:hAnsi="Source Sans Pro Light" w:cs="Univers-CondensedBold"/>
        </w:rPr>
        <w:t xml:space="preserve">In de Landelijke Borstvoedingsraad zijn </w:t>
      </w:r>
      <w:r w:rsidRPr="00D0278A">
        <w:rPr>
          <w:rFonts w:ascii="Source Sans Pro Light" w:hAnsi="Source Sans Pro Light" w:cs="Univers-CondensedBold"/>
        </w:rPr>
        <w:t>beroepsgroepen en organisaties vertegenwoordigd</w:t>
      </w:r>
      <w:r>
        <w:rPr>
          <w:rFonts w:ascii="Source Sans Pro Light" w:hAnsi="Source Sans Pro Light" w:cs="Univers-CondensedBold"/>
        </w:rPr>
        <w:t xml:space="preserve"> die direct of indirect betrokken zijn bij de zorg rond borstvoeding.</w:t>
      </w:r>
    </w:p>
    <w:p w14:paraId="41262F1D" w14:textId="77777777" w:rsidR="00BE472A" w:rsidRDefault="00BE472A" w:rsidP="00BE472A">
      <w:pPr>
        <w:autoSpaceDE w:val="0"/>
        <w:autoSpaceDN w:val="0"/>
        <w:adjustRightInd w:val="0"/>
        <w:spacing w:after="0" w:line="300" w:lineRule="atLeast"/>
        <w:rPr>
          <w:rFonts w:ascii="Source Sans Pro Light" w:hAnsi="Source Sans Pro Light" w:cs="Univers-CondensedBold"/>
        </w:rPr>
      </w:pPr>
    </w:p>
    <w:p w14:paraId="6BB769B9" w14:textId="77777777" w:rsidR="00BE472A" w:rsidRDefault="00BE472A" w:rsidP="0014226E">
      <w:pPr>
        <w:autoSpaceDE w:val="0"/>
        <w:autoSpaceDN w:val="0"/>
        <w:adjustRightInd w:val="0"/>
        <w:spacing w:after="0" w:line="300" w:lineRule="atLeast"/>
        <w:rPr>
          <w:rFonts w:ascii="Source Sans Pro Light" w:hAnsi="Source Sans Pro Light" w:cs="Univers-CondensedBold"/>
        </w:rPr>
      </w:pPr>
    </w:p>
    <w:sectPr w:rsidR="00BE472A">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52983" w14:textId="77777777" w:rsidR="000548CD" w:rsidRDefault="000548CD" w:rsidP="00405EAB">
      <w:pPr>
        <w:spacing w:after="0" w:line="240" w:lineRule="auto"/>
      </w:pPr>
      <w:r>
        <w:separator/>
      </w:r>
    </w:p>
  </w:endnote>
  <w:endnote w:type="continuationSeparator" w:id="0">
    <w:p w14:paraId="7CC5CA15" w14:textId="77777777" w:rsidR="000548CD" w:rsidRDefault="000548CD" w:rsidP="0040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ource Sans Pro Light">
    <w:charset w:val="00"/>
    <w:family w:val="swiss"/>
    <w:pitch w:val="variable"/>
    <w:sig w:usb0="600002F7" w:usb1="02000001" w:usb2="00000000" w:usb3="00000000" w:csb0="0000019F"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593265"/>
      <w:docPartObj>
        <w:docPartGallery w:val="Page Numbers (Bottom of Page)"/>
        <w:docPartUnique/>
      </w:docPartObj>
    </w:sdtPr>
    <w:sdtEndPr>
      <w:rPr>
        <w:sz w:val="16"/>
        <w:szCs w:val="16"/>
      </w:rPr>
    </w:sdtEndPr>
    <w:sdtContent>
      <w:p w14:paraId="0F324441" w14:textId="111B2D54" w:rsidR="00A752DF" w:rsidRPr="00A752DF" w:rsidRDefault="00A752DF">
        <w:pPr>
          <w:pStyle w:val="Voettekst"/>
          <w:jc w:val="right"/>
          <w:rPr>
            <w:sz w:val="16"/>
            <w:szCs w:val="16"/>
          </w:rPr>
        </w:pPr>
        <w:r w:rsidRPr="00A752DF">
          <w:rPr>
            <w:sz w:val="16"/>
            <w:szCs w:val="16"/>
          </w:rPr>
          <w:fldChar w:fldCharType="begin"/>
        </w:r>
        <w:r w:rsidRPr="00A752DF">
          <w:rPr>
            <w:sz w:val="16"/>
            <w:szCs w:val="16"/>
          </w:rPr>
          <w:instrText>PAGE   \* MERGEFORMAT</w:instrText>
        </w:r>
        <w:r w:rsidRPr="00A752DF">
          <w:rPr>
            <w:sz w:val="16"/>
            <w:szCs w:val="16"/>
          </w:rPr>
          <w:fldChar w:fldCharType="separate"/>
        </w:r>
        <w:r w:rsidRPr="00A752DF">
          <w:rPr>
            <w:sz w:val="16"/>
            <w:szCs w:val="16"/>
          </w:rPr>
          <w:t>2</w:t>
        </w:r>
        <w:r w:rsidRPr="00A752DF">
          <w:rPr>
            <w:sz w:val="16"/>
            <w:szCs w:val="16"/>
          </w:rPr>
          <w:fldChar w:fldCharType="end"/>
        </w:r>
      </w:p>
    </w:sdtContent>
  </w:sdt>
  <w:p w14:paraId="62943CE8" w14:textId="77777777" w:rsidR="00A752DF" w:rsidRDefault="00A752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3F7C4" w14:textId="77777777" w:rsidR="000548CD" w:rsidRDefault="000548CD" w:rsidP="00405EAB">
      <w:pPr>
        <w:spacing w:after="0" w:line="240" w:lineRule="auto"/>
      </w:pPr>
      <w:r>
        <w:separator/>
      </w:r>
    </w:p>
  </w:footnote>
  <w:footnote w:type="continuationSeparator" w:id="0">
    <w:p w14:paraId="1E676206" w14:textId="77777777" w:rsidR="000548CD" w:rsidRDefault="000548CD" w:rsidP="00405EAB">
      <w:pPr>
        <w:spacing w:after="0" w:line="240" w:lineRule="auto"/>
      </w:pPr>
      <w:r>
        <w:continuationSeparator/>
      </w:r>
    </w:p>
  </w:footnote>
  <w:footnote w:id="1">
    <w:p w14:paraId="27906ABE" w14:textId="77777777" w:rsidR="00405EAB" w:rsidRPr="003815FA" w:rsidRDefault="00405EAB" w:rsidP="00405EAB">
      <w:pPr>
        <w:ind w:left="-1" w:right="383" w:firstLine="708"/>
        <w:rPr>
          <w:rFonts w:ascii="Source Sans Pro Light" w:hAnsi="Source Sans Pro Light"/>
          <w:sz w:val="16"/>
          <w:szCs w:val="16"/>
        </w:rPr>
      </w:pPr>
      <w:r w:rsidRPr="003815FA">
        <w:rPr>
          <w:rStyle w:val="Voetnootmarkering"/>
          <w:rFonts w:ascii="Source Sans Pro Light" w:hAnsi="Source Sans Pro Light"/>
          <w:sz w:val="16"/>
          <w:szCs w:val="16"/>
        </w:rPr>
        <w:footnoteRef/>
      </w:r>
      <w:r w:rsidRPr="003815FA">
        <w:rPr>
          <w:rFonts w:ascii="Source Sans Pro Light" w:hAnsi="Source Sans Pro Light"/>
          <w:sz w:val="16"/>
          <w:szCs w:val="16"/>
        </w:rPr>
        <w:t xml:space="preserve"> </w:t>
      </w:r>
      <w:proofErr w:type="spellStart"/>
      <w:r w:rsidRPr="003815FA">
        <w:rPr>
          <w:rFonts w:ascii="Source Sans Pro Light" w:hAnsi="Source Sans Pro Light"/>
          <w:sz w:val="16"/>
          <w:szCs w:val="16"/>
        </w:rPr>
        <w:t>Austad</w:t>
      </w:r>
      <w:proofErr w:type="spellEnd"/>
      <w:r w:rsidRPr="003815FA">
        <w:rPr>
          <w:rFonts w:ascii="Source Sans Pro Light" w:hAnsi="Source Sans Pro Light"/>
          <w:sz w:val="16"/>
          <w:szCs w:val="16"/>
        </w:rPr>
        <w:t xml:space="preserve">, K. E., </w:t>
      </w:r>
      <w:proofErr w:type="spellStart"/>
      <w:r w:rsidRPr="003815FA">
        <w:rPr>
          <w:rFonts w:ascii="Source Sans Pro Light" w:hAnsi="Source Sans Pro Light"/>
          <w:sz w:val="16"/>
          <w:szCs w:val="16"/>
        </w:rPr>
        <w:t>Avron</w:t>
      </w:r>
      <w:proofErr w:type="spellEnd"/>
      <w:r w:rsidRPr="003815FA">
        <w:rPr>
          <w:rFonts w:ascii="Source Sans Pro Light" w:hAnsi="Source Sans Pro Light"/>
          <w:sz w:val="16"/>
          <w:szCs w:val="16"/>
        </w:rPr>
        <w:t xml:space="preserve">, J., &amp; Kesselheim, A. S. (2011). </w:t>
      </w:r>
      <w:r w:rsidRPr="003815FA">
        <w:rPr>
          <w:rFonts w:ascii="Source Sans Pro Light" w:hAnsi="Source Sans Pro Light"/>
          <w:sz w:val="16"/>
          <w:szCs w:val="16"/>
          <w:lang w:val="en-GB"/>
        </w:rPr>
        <w:t xml:space="preserve">Medical students' exposure to and attitudes about the pharmaceutical industry: a systematic review. </w:t>
      </w:r>
      <w:proofErr w:type="spellStart"/>
      <w:r w:rsidRPr="003815FA">
        <w:rPr>
          <w:rFonts w:ascii="Source Sans Pro Light" w:hAnsi="Source Sans Pro Light"/>
          <w:sz w:val="16"/>
          <w:szCs w:val="16"/>
        </w:rPr>
        <w:t>PLoS</w:t>
      </w:r>
      <w:proofErr w:type="spellEnd"/>
      <w:r w:rsidRPr="003815FA">
        <w:rPr>
          <w:rFonts w:ascii="Source Sans Pro Light" w:hAnsi="Source Sans Pro Light"/>
          <w:sz w:val="16"/>
          <w:szCs w:val="16"/>
        </w:rPr>
        <w:t xml:space="preserve"> </w:t>
      </w:r>
      <w:proofErr w:type="spellStart"/>
      <w:r w:rsidRPr="003815FA">
        <w:rPr>
          <w:rFonts w:ascii="Source Sans Pro Light" w:hAnsi="Source Sans Pro Light"/>
          <w:sz w:val="16"/>
          <w:szCs w:val="16"/>
        </w:rPr>
        <w:t>Medicine</w:t>
      </w:r>
      <w:proofErr w:type="spellEnd"/>
      <w:r w:rsidRPr="003815FA">
        <w:rPr>
          <w:rFonts w:ascii="Source Sans Pro Light" w:hAnsi="Source Sans Pro Light"/>
          <w:sz w:val="16"/>
          <w:szCs w:val="16"/>
        </w:rPr>
        <w:t xml:space="preserve">, 8(5). </w:t>
      </w:r>
    </w:p>
    <w:p w14:paraId="66B200B3" w14:textId="6A5BD5C2" w:rsidR="00405EAB" w:rsidRDefault="00405EAB">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C5989"/>
    <w:multiLevelType w:val="hybridMultilevel"/>
    <w:tmpl w:val="6AAE0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225ECC"/>
    <w:multiLevelType w:val="hybridMultilevel"/>
    <w:tmpl w:val="0098F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9E14D0"/>
    <w:multiLevelType w:val="hybridMultilevel"/>
    <w:tmpl w:val="4F3E5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1B"/>
    <w:rsid w:val="00000B82"/>
    <w:rsid w:val="00011780"/>
    <w:rsid w:val="00011E7B"/>
    <w:rsid w:val="0002611A"/>
    <w:rsid w:val="000308ED"/>
    <w:rsid w:val="000548CD"/>
    <w:rsid w:val="000A2D01"/>
    <w:rsid w:val="000D1E54"/>
    <w:rsid w:val="000E0541"/>
    <w:rsid w:val="000F6BDB"/>
    <w:rsid w:val="00100639"/>
    <w:rsid w:val="00103BCB"/>
    <w:rsid w:val="0011648D"/>
    <w:rsid w:val="00124407"/>
    <w:rsid w:val="00134238"/>
    <w:rsid w:val="001403C0"/>
    <w:rsid w:val="00140534"/>
    <w:rsid w:val="0014226E"/>
    <w:rsid w:val="001436BF"/>
    <w:rsid w:val="001462BE"/>
    <w:rsid w:val="00156DF4"/>
    <w:rsid w:val="001751AE"/>
    <w:rsid w:val="001768B7"/>
    <w:rsid w:val="00181467"/>
    <w:rsid w:val="001C1A25"/>
    <w:rsid w:val="001E62FA"/>
    <w:rsid w:val="001F0384"/>
    <w:rsid w:val="00201625"/>
    <w:rsid w:val="00204CBA"/>
    <w:rsid w:val="00212AC7"/>
    <w:rsid w:val="00231B7D"/>
    <w:rsid w:val="002578B1"/>
    <w:rsid w:val="00276D49"/>
    <w:rsid w:val="002A7889"/>
    <w:rsid w:val="002B6FAC"/>
    <w:rsid w:val="002D30BF"/>
    <w:rsid w:val="002E45CF"/>
    <w:rsid w:val="00311EBF"/>
    <w:rsid w:val="00326F95"/>
    <w:rsid w:val="00335B3A"/>
    <w:rsid w:val="003420C2"/>
    <w:rsid w:val="00345AB7"/>
    <w:rsid w:val="00350023"/>
    <w:rsid w:val="00350BF1"/>
    <w:rsid w:val="00363CD3"/>
    <w:rsid w:val="0036408F"/>
    <w:rsid w:val="003815FA"/>
    <w:rsid w:val="003C2E2B"/>
    <w:rsid w:val="003D5EAA"/>
    <w:rsid w:val="003E5473"/>
    <w:rsid w:val="00403ABA"/>
    <w:rsid w:val="00405342"/>
    <w:rsid w:val="00405EAB"/>
    <w:rsid w:val="004104DC"/>
    <w:rsid w:val="00415023"/>
    <w:rsid w:val="00445D1C"/>
    <w:rsid w:val="004506CD"/>
    <w:rsid w:val="00453216"/>
    <w:rsid w:val="004804DA"/>
    <w:rsid w:val="00487D71"/>
    <w:rsid w:val="00490D45"/>
    <w:rsid w:val="004B0292"/>
    <w:rsid w:val="00534807"/>
    <w:rsid w:val="00536FDB"/>
    <w:rsid w:val="00542680"/>
    <w:rsid w:val="00550B87"/>
    <w:rsid w:val="0055530A"/>
    <w:rsid w:val="005561C6"/>
    <w:rsid w:val="00567C37"/>
    <w:rsid w:val="00581B28"/>
    <w:rsid w:val="00593990"/>
    <w:rsid w:val="005B3C82"/>
    <w:rsid w:val="005B3F0C"/>
    <w:rsid w:val="005F3D1A"/>
    <w:rsid w:val="006225F1"/>
    <w:rsid w:val="0063356A"/>
    <w:rsid w:val="006557F0"/>
    <w:rsid w:val="00656E46"/>
    <w:rsid w:val="006612B9"/>
    <w:rsid w:val="00666D5D"/>
    <w:rsid w:val="00670C8B"/>
    <w:rsid w:val="006A1FB2"/>
    <w:rsid w:val="006B08BC"/>
    <w:rsid w:val="006C51E7"/>
    <w:rsid w:val="006E1001"/>
    <w:rsid w:val="006E195C"/>
    <w:rsid w:val="006E33C6"/>
    <w:rsid w:val="00701957"/>
    <w:rsid w:val="0072483E"/>
    <w:rsid w:val="0072513C"/>
    <w:rsid w:val="00734201"/>
    <w:rsid w:val="00734686"/>
    <w:rsid w:val="00741356"/>
    <w:rsid w:val="00744759"/>
    <w:rsid w:val="00747146"/>
    <w:rsid w:val="0076696D"/>
    <w:rsid w:val="00787974"/>
    <w:rsid w:val="00796E3A"/>
    <w:rsid w:val="007C1EDA"/>
    <w:rsid w:val="007D2B96"/>
    <w:rsid w:val="007E0C0A"/>
    <w:rsid w:val="007E3B05"/>
    <w:rsid w:val="007E491C"/>
    <w:rsid w:val="007F5EBE"/>
    <w:rsid w:val="008059BF"/>
    <w:rsid w:val="00826DC3"/>
    <w:rsid w:val="00840D63"/>
    <w:rsid w:val="008524C9"/>
    <w:rsid w:val="008725A1"/>
    <w:rsid w:val="00875D97"/>
    <w:rsid w:val="00897143"/>
    <w:rsid w:val="008A110D"/>
    <w:rsid w:val="008D1A83"/>
    <w:rsid w:val="008E46E5"/>
    <w:rsid w:val="008E6593"/>
    <w:rsid w:val="009036F4"/>
    <w:rsid w:val="009045AC"/>
    <w:rsid w:val="009123CE"/>
    <w:rsid w:val="00924750"/>
    <w:rsid w:val="00926781"/>
    <w:rsid w:val="0093719C"/>
    <w:rsid w:val="00941E23"/>
    <w:rsid w:val="00945CEB"/>
    <w:rsid w:val="00952CA4"/>
    <w:rsid w:val="009645DE"/>
    <w:rsid w:val="009677CB"/>
    <w:rsid w:val="00983A99"/>
    <w:rsid w:val="009A0FA6"/>
    <w:rsid w:val="009C298A"/>
    <w:rsid w:val="009D2EB5"/>
    <w:rsid w:val="009E16C9"/>
    <w:rsid w:val="009F049A"/>
    <w:rsid w:val="00A07AEE"/>
    <w:rsid w:val="00A26724"/>
    <w:rsid w:val="00A275BA"/>
    <w:rsid w:val="00A368CD"/>
    <w:rsid w:val="00A54E5A"/>
    <w:rsid w:val="00A550F2"/>
    <w:rsid w:val="00A752DF"/>
    <w:rsid w:val="00A84DF2"/>
    <w:rsid w:val="00A949A7"/>
    <w:rsid w:val="00AA3483"/>
    <w:rsid w:val="00AB0A45"/>
    <w:rsid w:val="00AB69F2"/>
    <w:rsid w:val="00AC48F0"/>
    <w:rsid w:val="00AE1D7B"/>
    <w:rsid w:val="00AF5847"/>
    <w:rsid w:val="00B1704D"/>
    <w:rsid w:val="00B21774"/>
    <w:rsid w:val="00B42CDC"/>
    <w:rsid w:val="00B5613B"/>
    <w:rsid w:val="00B57ACB"/>
    <w:rsid w:val="00B63109"/>
    <w:rsid w:val="00B7013A"/>
    <w:rsid w:val="00B74140"/>
    <w:rsid w:val="00B834E0"/>
    <w:rsid w:val="00BA5E34"/>
    <w:rsid w:val="00BB4C1F"/>
    <w:rsid w:val="00BB525F"/>
    <w:rsid w:val="00BC025C"/>
    <w:rsid w:val="00BD2524"/>
    <w:rsid w:val="00BE472A"/>
    <w:rsid w:val="00BE6324"/>
    <w:rsid w:val="00BF0301"/>
    <w:rsid w:val="00BF6CD1"/>
    <w:rsid w:val="00C13087"/>
    <w:rsid w:val="00C167CE"/>
    <w:rsid w:val="00C223E0"/>
    <w:rsid w:val="00C65B16"/>
    <w:rsid w:val="00C71E6D"/>
    <w:rsid w:val="00C93CB6"/>
    <w:rsid w:val="00CA511B"/>
    <w:rsid w:val="00CC6153"/>
    <w:rsid w:val="00CF0571"/>
    <w:rsid w:val="00D0491D"/>
    <w:rsid w:val="00D05BB3"/>
    <w:rsid w:val="00D326C1"/>
    <w:rsid w:val="00D35D90"/>
    <w:rsid w:val="00D776A1"/>
    <w:rsid w:val="00D83E38"/>
    <w:rsid w:val="00D96660"/>
    <w:rsid w:val="00DC686E"/>
    <w:rsid w:val="00DC7992"/>
    <w:rsid w:val="00DD3ECF"/>
    <w:rsid w:val="00DE1AAD"/>
    <w:rsid w:val="00DE308F"/>
    <w:rsid w:val="00DF7E2D"/>
    <w:rsid w:val="00E02DF3"/>
    <w:rsid w:val="00E1103C"/>
    <w:rsid w:val="00E22AEE"/>
    <w:rsid w:val="00E23DC2"/>
    <w:rsid w:val="00E32FF0"/>
    <w:rsid w:val="00E405E7"/>
    <w:rsid w:val="00E53D23"/>
    <w:rsid w:val="00E53DDC"/>
    <w:rsid w:val="00E65D55"/>
    <w:rsid w:val="00E67F4F"/>
    <w:rsid w:val="00EC2FCA"/>
    <w:rsid w:val="00ED0FA6"/>
    <w:rsid w:val="00ED5826"/>
    <w:rsid w:val="00ED7CCB"/>
    <w:rsid w:val="00F122E0"/>
    <w:rsid w:val="00F17E31"/>
    <w:rsid w:val="00F23304"/>
    <w:rsid w:val="00F24FA0"/>
    <w:rsid w:val="00F3623D"/>
    <w:rsid w:val="00F468E9"/>
    <w:rsid w:val="00F52853"/>
    <w:rsid w:val="00F60E2F"/>
    <w:rsid w:val="00F6610F"/>
    <w:rsid w:val="00F96ED9"/>
    <w:rsid w:val="00FB03CE"/>
    <w:rsid w:val="00FB072E"/>
    <w:rsid w:val="00FC2749"/>
    <w:rsid w:val="00FE64CD"/>
    <w:rsid w:val="00FF2724"/>
    <w:rsid w:val="00FF2A20"/>
    <w:rsid w:val="00FF7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AC838"/>
  <w15:chartTrackingRefBased/>
  <w15:docId w15:val="{B2CFFDFD-B38A-408F-B2CA-2431619D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C025C"/>
    <w:rPr>
      <w:sz w:val="16"/>
      <w:szCs w:val="16"/>
    </w:rPr>
  </w:style>
  <w:style w:type="paragraph" w:styleId="Tekstopmerking">
    <w:name w:val="annotation text"/>
    <w:basedOn w:val="Standaard"/>
    <w:link w:val="TekstopmerkingChar"/>
    <w:uiPriority w:val="99"/>
    <w:semiHidden/>
    <w:unhideWhenUsed/>
    <w:rsid w:val="00BC0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C025C"/>
    <w:rPr>
      <w:sz w:val="20"/>
      <w:szCs w:val="20"/>
    </w:rPr>
  </w:style>
  <w:style w:type="paragraph" w:styleId="Onderwerpvanopmerking">
    <w:name w:val="annotation subject"/>
    <w:basedOn w:val="Tekstopmerking"/>
    <w:next w:val="Tekstopmerking"/>
    <w:link w:val="OnderwerpvanopmerkingChar"/>
    <w:uiPriority w:val="99"/>
    <w:semiHidden/>
    <w:unhideWhenUsed/>
    <w:rsid w:val="00BC025C"/>
    <w:rPr>
      <w:b/>
      <w:bCs/>
    </w:rPr>
  </w:style>
  <w:style w:type="character" w:customStyle="1" w:styleId="OnderwerpvanopmerkingChar">
    <w:name w:val="Onderwerp van opmerking Char"/>
    <w:basedOn w:val="TekstopmerkingChar"/>
    <w:link w:val="Onderwerpvanopmerking"/>
    <w:uiPriority w:val="99"/>
    <w:semiHidden/>
    <w:rsid w:val="00BC025C"/>
    <w:rPr>
      <w:b/>
      <w:bCs/>
      <w:sz w:val="20"/>
      <w:szCs w:val="20"/>
    </w:rPr>
  </w:style>
  <w:style w:type="paragraph" w:styleId="Ballontekst">
    <w:name w:val="Balloon Text"/>
    <w:basedOn w:val="Standaard"/>
    <w:link w:val="BallontekstChar"/>
    <w:uiPriority w:val="99"/>
    <w:semiHidden/>
    <w:unhideWhenUsed/>
    <w:rsid w:val="00BC02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025C"/>
    <w:rPr>
      <w:rFonts w:ascii="Segoe UI" w:hAnsi="Segoe UI" w:cs="Segoe UI"/>
      <w:sz w:val="18"/>
      <w:szCs w:val="18"/>
    </w:rPr>
  </w:style>
  <w:style w:type="paragraph" w:styleId="Lijstalinea">
    <w:name w:val="List Paragraph"/>
    <w:basedOn w:val="Standaard"/>
    <w:uiPriority w:val="34"/>
    <w:qFormat/>
    <w:rsid w:val="00204CBA"/>
    <w:pPr>
      <w:ind w:left="720"/>
      <w:contextualSpacing/>
    </w:pPr>
  </w:style>
  <w:style w:type="paragraph" w:styleId="Voetnoottekst">
    <w:name w:val="footnote text"/>
    <w:basedOn w:val="Standaard"/>
    <w:link w:val="VoetnoottekstChar"/>
    <w:uiPriority w:val="99"/>
    <w:semiHidden/>
    <w:unhideWhenUsed/>
    <w:rsid w:val="00405EA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05EAB"/>
    <w:rPr>
      <w:sz w:val="20"/>
      <w:szCs w:val="20"/>
    </w:rPr>
  </w:style>
  <w:style w:type="character" w:styleId="Voetnootmarkering">
    <w:name w:val="footnote reference"/>
    <w:basedOn w:val="Standaardalinea-lettertype"/>
    <w:uiPriority w:val="99"/>
    <w:semiHidden/>
    <w:unhideWhenUsed/>
    <w:rsid w:val="00405EAB"/>
    <w:rPr>
      <w:vertAlign w:val="superscript"/>
    </w:rPr>
  </w:style>
  <w:style w:type="character" w:styleId="Hyperlink">
    <w:name w:val="Hyperlink"/>
    <w:basedOn w:val="Standaardalinea-lettertype"/>
    <w:uiPriority w:val="99"/>
    <w:unhideWhenUsed/>
    <w:rsid w:val="003E5473"/>
    <w:rPr>
      <w:color w:val="0563C1" w:themeColor="hyperlink"/>
      <w:u w:val="single"/>
    </w:rPr>
  </w:style>
  <w:style w:type="character" w:styleId="Onopgelostemelding">
    <w:name w:val="Unresolved Mention"/>
    <w:basedOn w:val="Standaardalinea-lettertype"/>
    <w:uiPriority w:val="99"/>
    <w:semiHidden/>
    <w:unhideWhenUsed/>
    <w:rsid w:val="003E5473"/>
    <w:rPr>
      <w:color w:val="605E5C"/>
      <w:shd w:val="clear" w:color="auto" w:fill="E1DFDD"/>
    </w:rPr>
  </w:style>
  <w:style w:type="table" w:styleId="Tabelraster">
    <w:name w:val="Table Grid"/>
    <w:basedOn w:val="Standaardtabel"/>
    <w:uiPriority w:val="39"/>
    <w:rsid w:val="00670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752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52DF"/>
  </w:style>
  <w:style w:type="paragraph" w:styleId="Voettekst">
    <w:name w:val="footer"/>
    <w:basedOn w:val="Standaard"/>
    <w:link w:val="VoettekstChar"/>
    <w:uiPriority w:val="99"/>
    <w:unhideWhenUsed/>
    <w:rsid w:val="00A752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oedingscentrum.nl/professionals/kindervoeding-0-4-jaar.aspx" TargetMode="External"/><Relationship Id="rId18" Type="http://schemas.openxmlformats.org/officeDocument/2006/relationships/hyperlink" Target="https://www.lalecheleague.n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borstvoedingsraad.nl/omgaan-met-sponsoring.html" TargetMode="External"/><Relationship Id="rId17" Type="http://schemas.openxmlformats.org/officeDocument/2006/relationships/hyperlink" Target="https://www.voedingscentrum.nl/nl/zwanger-en-kind/borstvoeding-en-flesvoeding.aspx" TargetMode="External"/><Relationship Id="rId2" Type="http://schemas.openxmlformats.org/officeDocument/2006/relationships/customXml" Target="../customXml/item2.xml"/><Relationship Id="rId16" Type="http://schemas.openxmlformats.org/officeDocument/2006/relationships/hyperlink" Target="https://www.bfme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cj.nl/richtlijnen/alle-richtlijnen/richtlijn/?richtlijn=27&amp;rlpag=1164" TargetMode="External"/><Relationship Id="rId10" Type="http://schemas.openxmlformats.org/officeDocument/2006/relationships/footnotes" Target="footnotes.xml"/><Relationship Id="rId19" Type="http://schemas.openxmlformats.org/officeDocument/2006/relationships/hyperlink" Target="https://www.nvwa.nl/documenten/consument/eten-drinken-roken/etikettering/publicaties/handboek-regelgeving-voeding-voor-specifieke-groep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oedingscentrum.nl/professionals/kindervoeding-0-4-jaar"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mo" ma:contentTypeID="0x010100A1B6FD93058B7640BB3F7393A9C8E1F20020C85335C8CF03409FC008F575DED938" ma:contentTypeVersion="7" ma:contentTypeDescription="" ma:contentTypeScope="" ma:versionID="e717f9978954bd2598f0505ca8f6ad0e">
  <xsd:schema xmlns:xsd="http://www.w3.org/2001/XMLSchema" xmlns:xs="http://www.w3.org/2001/XMLSchema" xmlns:p="http://schemas.microsoft.com/office/2006/metadata/properties" xmlns:ns2="56507e8f-35fa-4488-a198-a86b89e1c54e" xmlns:ns3="f5e704cd-7a9c-4001-82ec-1b35303e4a5b" targetNamespace="http://schemas.microsoft.com/office/2006/metadata/properties" ma:root="true" ma:fieldsID="d01884c3ee94f68c509b4e2a582b9823" ns2:_="" ns3:_="">
    <xsd:import namespace="56507e8f-35fa-4488-a198-a86b89e1c54e"/>
    <xsd:import namespace="f5e704cd-7a9c-4001-82ec-1b35303e4a5b"/>
    <xsd:element name="properties">
      <xsd:complexType>
        <xsd:sequence>
          <xsd:element name="documentManagement">
            <xsd:complexType>
              <xsd:all>
                <xsd:element ref="ns2:Metadata" minOccurs="0"/>
                <xsd:element ref="ns3:vergader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7e8f-35fa-4488-a198-a86b89e1c54e" elementFormDefault="qualified">
    <xsd:import namespace="http://schemas.microsoft.com/office/2006/documentManagement/types"/>
    <xsd:import namespace="http://schemas.microsoft.com/office/infopath/2007/PartnerControls"/>
    <xsd:element name="Metadata" ma:index="8" nillable="true" ma:displayName="Label" ma:format="Dropdown" ma:internalName="Metadata" ma:readOnly="false">
      <xsd:simpleType>
        <xsd:restriction base="dms:Choice">
          <xsd:enumeration value="Communicatie"/>
          <xsd:enumeration value="Financiën"/>
          <xsd:enumeration value="Kennis"/>
          <xsd:enumeration value="Project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f5e704cd-7a9c-4001-82ec-1b35303e4a5b" elementFormDefault="qualified">
    <xsd:import namespace="http://schemas.microsoft.com/office/2006/documentManagement/types"/>
    <xsd:import namespace="http://schemas.microsoft.com/office/infopath/2007/PartnerControls"/>
    <xsd:element name="vergaderdatum" ma:index="9" nillable="true" ma:displayName="vergaderdatum" ma:internalName="vergaderdat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tadata xmlns="56507e8f-35fa-4488-a198-a86b89e1c54e">Communicatie</Metadata>
    <vergaderdatum xmlns="f5e704cd-7a9c-4001-82ec-1b35303e4a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1CCC9F1-331F-4B79-B6AF-AB2A9A12B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7e8f-35fa-4488-a198-a86b89e1c54e"/>
    <ds:schemaRef ds:uri="f5e704cd-7a9c-4001-82ec-1b35303e4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2D7DD-2FC3-48C5-B44F-9984A58ED75D}">
  <ds:schemaRefs>
    <ds:schemaRef ds:uri="http://schemas.openxmlformats.org/officeDocument/2006/bibliography"/>
  </ds:schemaRefs>
</ds:datastoreItem>
</file>

<file path=customXml/itemProps3.xml><?xml version="1.0" encoding="utf-8"?>
<ds:datastoreItem xmlns:ds="http://schemas.openxmlformats.org/officeDocument/2006/customXml" ds:itemID="{772201B3-BE8A-48E7-A760-7B2E3AB0A773}">
  <ds:schemaRefs>
    <ds:schemaRef ds:uri="http://schemas.microsoft.com/office/2006/metadata/properties"/>
    <ds:schemaRef ds:uri="http://schemas.microsoft.com/office/infopath/2007/PartnerControls"/>
    <ds:schemaRef ds:uri="56507e8f-35fa-4488-a198-a86b89e1c54e"/>
    <ds:schemaRef ds:uri="f5e704cd-7a9c-4001-82ec-1b35303e4a5b"/>
  </ds:schemaRefs>
</ds:datastoreItem>
</file>

<file path=customXml/itemProps4.xml><?xml version="1.0" encoding="utf-8"?>
<ds:datastoreItem xmlns:ds="http://schemas.openxmlformats.org/officeDocument/2006/customXml" ds:itemID="{3E710713-395C-4DE7-BAF4-42CCD367F2A7}">
  <ds:schemaRefs>
    <ds:schemaRef ds:uri="http://schemas.microsoft.com/sharepoint/v3/contenttype/forms"/>
  </ds:schemaRefs>
</ds:datastoreItem>
</file>

<file path=customXml/itemProps5.xml><?xml version="1.0" encoding="utf-8"?>
<ds:datastoreItem xmlns:ds="http://schemas.openxmlformats.org/officeDocument/2006/customXml" ds:itemID="{A26B6D3C-6C4A-4BE2-B757-509934C1E585}">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1967</Words>
  <Characters>10823</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Myrte van Lonkhuijsen</dc:creator>
  <cp:keywords/>
  <dc:description/>
  <cp:lastModifiedBy>Karen  van Drongelen</cp:lastModifiedBy>
  <cp:revision>2</cp:revision>
  <dcterms:created xsi:type="dcterms:W3CDTF">2020-12-18T16:34:00Z</dcterms:created>
  <dcterms:modified xsi:type="dcterms:W3CDTF">2020-12-18T16:34:00Z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0x010100A1B6FD93058B7640BB3F7393A9C8E1F20020C85335C8CF03409FC008F575DED938</vt:lpwstr>
  </property>
</Properties>
</file>